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E06B53F" w14:textId="77777777" w:rsidR="00753E93" w:rsidRPr="0034661D" w:rsidRDefault="00753E93" w:rsidP="007D4A4E">
      <w:pPr>
        <w:jc w:val="center"/>
        <w:rPr>
          <w:rFonts w:ascii="Book Antiqua" w:hAnsi="Book Antiqua"/>
          <w:b/>
          <w:bCs/>
          <w:szCs w:val="24"/>
          <w:rtl/>
        </w:rPr>
      </w:pPr>
      <w:bookmarkStart w:id="0" w:name="_GoBack"/>
      <w:bookmarkEnd w:id="0"/>
    </w:p>
    <w:p w14:paraId="12641B8A" w14:textId="77777777" w:rsidR="001A2CDC" w:rsidRDefault="001A2CDC" w:rsidP="001378F6">
      <w:pPr>
        <w:jc w:val="center"/>
        <w:rPr>
          <w:rFonts w:ascii="Book Antiqua" w:hAnsi="Book Antiqua"/>
          <w:b/>
          <w:bCs/>
          <w:rtl/>
        </w:rPr>
      </w:pPr>
    </w:p>
    <w:p w14:paraId="5908D2BF" w14:textId="7A3A0059" w:rsidR="000175F1" w:rsidRDefault="000175F1" w:rsidP="009A4746">
      <w:pPr>
        <w:jc w:val="center"/>
        <w:rPr>
          <w:rFonts w:ascii="Book Antiqua" w:hAnsi="Book Antiqua" w:cstheme="minorBidi"/>
          <w:b/>
          <w:bCs/>
          <w:rtl/>
          <w:lang w:bidi="ar-JO"/>
        </w:rPr>
      </w:pPr>
      <w:r w:rsidRPr="003E7CF5">
        <w:rPr>
          <w:rFonts w:asciiTheme="majorBidi" w:hAnsiTheme="majorBidi" w:cstheme="majorBidi"/>
          <w:b/>
          <w:bCs/>
          <w:rtl/>
          <w:lang w:bidi="ar-LB"/>
        </w:rPr>
        <w:t xml:space="preserve">مناقصة علنية رقم </w:t>
      </w:r>
      <w:r w:rsidR="00F62E6F" w:rsidRPr="003D5F4A">
        <w:rPr>
          <w:rFonts w:ascii="Book Antiqua" w:hAnsi="Book Antiqua" w:hint="cs"/>
          <w:b/>
          <w:bCs/>
          <w:rtl/>
        </w:rPr>
        <w:t>0</w:t>
      </w:r>
      <w:r w:rsidR="000E14B4" w:rsidRPr="003D5F4A">
        <w:rPr>
          <w:rFonts w:ascii="Book Antiqua" w:hAnsi="Book Antiqua" w:hint="cs"/>
          <w:b/>
          <w:bCs/>
          <w:rtl/>
        </w:rPr>
        <w:t>9</w:t>
      </w:r>
      <w:r w:rsidR="00087395" w:rsidRPr="003D5F4A">
        <w:rPr>
          <w:rFonts w:ascii="Book Antiqua" w:hAnsi="Book Antiqua" w:hint="cs"/>
          <w:b/>
          <w:bCs/>
          <w:rtl/>
        </w:rPr>
        <w:t>/</w:t>
      </w:r>
      <w:r w:rsidR="00F62E6F" w:rsidRPr="003D5F4A">
        <w:rPr>
          <w:rFonts w:ascii="Book Antiqua" w:hAnsi="Book Antiqua" w:hint="cs"/>
          <w:b/>
          <w:bCs/>
          <w:rtl/>
        </w:rPr>
        <w:t xml:space="preserve">2021 </w:t>
      </w:r>
      <w:r>
        <w:rPr>
          <w:rFonts w:ascii="Book Antiqua" w:hAnsi="Book Antiqua" w:cstheme="minorBidi" w:hint="cs"/>
          <w:b/>
          <w:bCs/>
          <w:rtl/>
          <w:lang w:bidi="ar-JO"/>
        </w:rPr>
        <w:t xml:space="preserve">تقديم خدمات إرشادية تشمل تطوير، تنظيم والقيام بدورات تأهيلية </w:t>
      </w:r>
      <w:r w:rsidR="009A4746">
        <w:rPr>
          <w:rFonts w:ascii="Book Antiqua" w:hAnsi="Book Antiqua" w:cstheme="minorBidi" w:hint="cs"/>
          <w:b/>
          <w:bCs/>
          <w:rtl/>
          <w:lang w:bidi="ar-JO"/>
        </w:rPr>
        <w:t>للمدراء،</w:t>
      </w:r>
      <w:r>
        <w:rPr>
          <w:rFonts w:ascii="Book Antiqua" w:hAnsi="Book Antiqua" w:cstheme="minorBidi" w:hint="cs"/>
          <w:b/>
          <w:bCs/>
          <w:rtl/>
          <w:lang w:bidi="ar-JO"/>
        </w:rPr>
        <w:t xml:space="preserve"> لسلطة الشركات الحكومية </w:t>
      </w:r>
    </w:p>
    <w:p w14:paraId="2581351B" w14:textId="3277D83B" w:rsidR="007D4A4E" w:rsidRPr="003D5F4A" w:rsidRDefault="000175F1" w:rsidP="000175F1">
      <w:pPr>
        <w:jc w:val="center"/>
        <w:rPr>
          <w:rFonts w:ascii="Book Antiqua" w:hAnsi="Book Antiqua"/>
          <w:b/>
          <w:bCs/>
          <w:rtl/>
        </w:rPr>
      </w:pPr>
      <w:r>
        <w:rPr>
          <w:rFonts w:ascii="Book Antiqua" w:hAnsi="Book Antiqua" w:cstheme="minorBidi" w:hint="cs"/>
          <w:b/>
          <w:bCs/>
          <w:rtl/>
          <w:lang w:bidi="ar-JO"/>
        </w:rPr>
        <w:t xml:space="preserve">   </w:t>
      </w:r>
    </w:p>
    <w:p w14:paraId="68DF1A95" w14:textId="77777777" w:rsidR="00F62E6F" w:rsidRPr="003D5F4A" w:rsidRDefault="00F62E6F" w:rsidP="00087395">
      <w:pPr>
        <w:spacing w:after="240" w:line="276" w:lineRule="auto"/>
        <w:jc w:val="both"/>
        <w:rPr>
          <w:b/>
          <w:bCs/>
          <w:szCs w:val="24"/>
          <w:rtl/>
        </w:rPr>
      </w:pPr>
    </w:p>
    <w:p w14:paraId="73431943" w14:textId="7B76B2F0" w:rsidR="000175F1" w:rsidRDefault="000175F1" w:rsidP="009A4746">
      <w:pPr>
        <w:spacing w:after="240" w:line="276" w:lineRule="auto"/>
        <w:jc w:val="both"/>
        <w:rPr>
          <w:rFonts w:ascii="Book Antiqua" w:hAnsi="Book Antiqua" w:cstheme="minorBidi"/>
          <w:b/>
          <w:bCs/>
          <w:rtl/>
          <w:lang w:bidi="ar-JO"/>
        </w:rPr>
      </w:pPr>
      <w:r w:rsidRPr="003E7CF5">
        <w:rPr>
          <w:rFonts w:asciiTheme="majorBidi" w:hAnsiTheme="majorBidi" w:cstheme="majorBidi"/>
          <w:b/>
          <w:bCs/>
          <w:szCs w:val="24"/>
          <w:rtl/>
          <w:lang w:bidi="ar-LB"/>
        </w:rPr>
        <w:t xml:space="preserve">سلطة الشركات الحكومية تخرج بمناقصة علنية رقم </w:t>
      </w:r>
      <w:r w:rsidR="00087395" w:rsidRPr="003D5F4A">
        <w:rPr>
          <w:rFonts w:ascii="Book Antiqua" w:hAnsi="Book Antiqua" w:hint="cs"/>
          <w:b/>
          <w:bCs/>
          <w:szCs w:val="24"/>
          <w:rtl/>
        </w:rPr>
        <w:t>09/202</w:t>
      </w:r>
      <w:r w:rsidR="00C57944" w:rsidRPr="003D5F4A">
        <w:rPr>
          <w:rFonts w:ascii="Book Antiqua" w:hAnsi="Book Antiqua" w:hint="cs"/>
          <w:b/>
          <w:bCs/>
          <w:szCs w:val="24"/>
          <w:rtl/>
        </w:rPr>
        <w:t>1</w:t>
      </w:r>
      <w:r>
        <w:rPr>
          <w:rFonts w:ascii="Book Antiqua" w:hAnsi="Book Antiqua" w:cs="Arial" w:hint="cs"/>
          <w:b/>
          <w:bCs/>
          <w:szCs w:val="24"/>
          <w:rtl/>
          <w:lang w:bidi="ar-JO"/>
        </w:rPr>
        <w:t>، لتلقي عروض</w:t>
      </w:r>
      <w:r w:rsidRPr="000175F1">
        <w:rPr>
          <w:rFonts w:ascii="Book Antiqua" w:hAnsi="Book Antiqua" w:cstheme="minorBidi" w:hint="cs"/>
          <w:b/>
          <w:bCs/>
          <w:rtl/>
          <w:lang w:bidi="ar-JO"/>
        </w:rPr>
        <w:t xml:space="preserve"> </w:t>
      </w:r>
      <w:r>
        <w:rPr>
          <w:rFonts w:ascii="Book Antiqua" w:hAnsi="Book Antiqua" w:cstheme="minorBidi" w:hint="cs"/>
          <w:b/>
          <w:bCs/>
          <w:rtl/>
          <w:lang w:bidi="ar-JO"/>
        </w:rPr>
        <w:t xml:space="preserve">لتقديم خدمات إرشادية تشمل تطوير، تنظيم والقيام بدورات تأهيلية </w:t>
      </w:r>
      <w:r w:rsidR="009A4746">
        <w:rPr>
          <w:rFonts w:ascii="Book Antiqua" w:hAnsi="Book Antiqua" w:cstheme="minorBidi" w:hint="cs"/>
          <w:b/>
          <w:bCs/>
          <w:rtl/>
          <w:lang w:bidi="ar-JO"/>
        </w:rPr>
        <w:t>للمدراء</w:t>
      </w:r>
    </w:p>
    <w:p w14:paraId="4BFBFE05" w14:textId="6B8D35C8" w:rsidR="000175F1" w:rsidRPr="000175F1" w:rsidRDefault="000175F1" w:rsidP="009A4746">
      <w:pPr>
        <w:numPr>
          <w:ilvl w:val="0"/>
          <w:numId w:val="1"/>
        </w:numPr>
        <w:spacing w:line="360" w:lineRule="auto"/>
        <w:jc w:val="both"/>
        <w:rPr>
          <w:rFonts w:ascii="Book Antiqua" w:hAnsi="Book Antiqua"/>
          <w:sz w:val="24"/>
          <w:szCs w:val="24"/>
        </w:rPr>
      </w:pPr>
      <w:r w:rsidRPr="000175F1">
        <w:rPr>
          <w:rFonts w:asciiTheme="majorBidi" w:hAnsiTheme="majorBidi" w:cstheme="majorBidi"/>
          <w:sz w:val="24"/>
          <w:szCs w:val="24"/>
          <w:rtl/>
          <w:lang w:bidi="ar-LB"/>
        </w:rPr>
        <w:t xml:space="preserve">سلطة الشركات الحكومية </w:t>
      </w:r>
      <w:r w:rsidRPr="000175F1">
        <w:rPr>
          <w:rFonts w:asciiTheme="majorBidi" w:hAnsiTheme="majorBidi" w:cstheme="majorBidi" w:hint="cs"/>
          <w:sz w:val="24"/>
          <w:szCs w:val="24"/>
          <w:rtl/>
          <w:lang w:bidi="ar-LB"/>
        </w:rPr>
        <w:t>(فيما</w:t>
      </w:r>
      <w:r w:rsidRPr="000175F1">
        <w:rPr>
          <w:rFonts w:asciiTheme="majorBidi" w:hAnsiTheme="majorBidi" w:cstheme="majorBidi"/>
          <w:sz w:val="24"/>
          <w:szCs w:val="24"/>
          <w:rtl/>
          <w:lang w:bidi="ar-LB"/>
        </w:rPr>
        <w:t xml:space="preserve"> يلي:" </w:t>
      </w:r>
      <w:r w:rsidRPr="000175F1">
        <w:rPr>
          <w:rFonts w:asciiTheme="majorBidi" w:hAnsiTheme="majorBidi" w:cstheme="majorBidi"/>
          <w:b/>
          <w:bCs/>
          <w:sz w:val="24"/>
          <w:szCs w:val="24"/>
          <w:rtl/>
          <w:lang w:bidi="ar-LB"/>
        </w:rPr>
        <w:t>السلطة</w:t>
      </w:r>
      <w:r w:rsidRPr="000175F1">
        <w:rPr>
          <w:rFonts w:asciiTheme="majorBidi" w:hAnsiTheme="majorBidi" w:cstheme="majorBidi"/>
          <w:sz w:val="24"/>
          <w:szCs w:val="24"/>
          <w:rtl/>
          <w:lang w:bidi="ar-LB"/>
        </w:rPr>
        <w:t>")</w:t>
      </w:r>
      <w:r>
        <w:rPr>
          <w:rFonts w:asciiTheme="majorBidi" w:hAnsiTheme="majorBidi" w:cstheme="majorBidi" w:hint="cs"/>
          <w:sz w:val="24"/>
          <w:szCs w:val="24"/>
          <w:rtl/>
          <w:lang w:bidi="ar-LB"/>
        </w:rPr>
        <w:t xml:space="preserve">، ترغب بالتعاقد مع مستشار </w:t>
      </w:r>
      <w:r>
        <w:rPr>
          <w:rFonts w:asciiTheme="majorBidi" w:hAnsiTheme="majorBidi" w:cs="Times New Roman" w:hint="cs"/>
          <w:sz w:val="24"/>
          <w:szCs w:val="24"/>
          <w:rtl/>
          <w:lang w:bidi="ar-LB"/>
        </w:rPr>
        <w:t>لتلقي</w:t>
      </w:r>
      <w:r w:rsidRPr="000175F1">
        <w:rPr>
          <w:rFonts w:asciiTheme="majorBidi" w:hAnsiTheme="majorBidi" w:cs="Times New Roman"/>
          <w:sz w:val="24"/>
          <w:szCs w:val="24"/>
          <w:rtl/>
          <w:lang w:bidi="ar-LB"/>
        </w:rPr>
        <w:t xml:space="preserve"> خدمات إرشادية تشمل تطوير، تنظيم والقيام بدورات إرشادية </w:t>
      </w:r>
      <w:r w:rsidR="009A4746">
        <w:rPr>
          <w:rFonts w:asciiTheme="majorBidi" w:hAnsiTheme="majorBidi" w:cs="Times New Roman" w:hint="cs"/>
          <w:sz w:val="24"/>
          <w:szCs w:val="24"/>
          <w:rtl/>
          <w:lang w:bidi="ar-LB"/>
        </w:rPr>
        <w:t>للمدراء</w:t>
      </w:r>
      <w:r>
        <w:rPr>
          <w:rFonts w:asciiTheme="majorBidi" w:hAnsiTheme="majorBidi" w:cs="Times New Roman" w:hint="cs"/>
          <w:sz w:val="24"/>
          <w:szCs w:val="24"/>
          <w:rtl/>
          <w:lang w:bidi="ar-JO"/>
        </w:rPr>
        <w:t>. تشمل الأعمال المطلوبة المواضيع التالية، كلها أو قسم منها:</w:t>
      </w:r>
    </w:p>
    <w:p w14:paraId="17571493" w14:textId="2510B968" w:rsidR="007F10D4" w:rsidRPr="007F10D4" w:rsidRDefault="000175F1" w:rsidP="009A4746">
      <w:pPr>
        <w:pStyle w:val="a9"/>
        <w:numPr>
          <w:ilvl w:val="1"/>
          <w:numId w:val="1"/>
        </w:numPr>
        <w:spacing w:before="0" w:after="0"/>
        <w:rPr>
          <w:rFonts w:ascii="Book Antiqua" w:hAnsi="Book Antiqua"/>
        </w:rPr>
      </w:pPr>
      <w:r w:rsidRPr="006278D6">
        <w:rPr>
          <w:rFonts w:ascii="Book Antiqua" w:hAnsi="Book Antiqua" w:cstheme="minorBidi" w:hint="cs"/>
          <w:rtl/>
          <w:lang w:bidi="ar-JO"/>
        </w:rPr>
        <w:t xml:space="preserve">تمرير ثلاث أنواع مختلفة من الدورات التأهيلية، وفقاً لبرنامج العمل الذي سيُحدد مُسبقاً وبموجب شروط المناقصة: دورة </w:t>
      </w:r>
      <w:r w:rsidR="009A4746">
        <w:rPr>
          <w:rFonts w:ascii="Book Antiqua" w:hAnsi="Book Antiqua" w:cstheme="minorBidi" w:hint="cs"/>
          <w:rtl/>
          <w:lang w:bidi="ar-JO"/>
        </w:rPr>
        <w:t>مدراء</w:t>
      </w:r>
      <w:r w:rsidRPr="006278D6">
        <w:rPr>
          <w:rFonts w:ascii="Book Antiqua" w:hAnsi="Book Antiqua" w:cstheme="minorBidi" w:hint="cs"/>
          <w:rtl/>
          <w:lang w:bidi="ar-JO"/>
        </w:rPr>
        <w:t xml:space="preserve"> أساسية، دورة </w:t>
      </w:r>
      <w:r w:rsidR="009A4746">
        <w:rPr>
          <w:rFonts w:ascii="Book Antiqua" w:hAnsi="Book Antiqua" w:cstheme="minorBidi" w:hint="cs"/>
          <w:rtl/>
          <w:lang w:bidi="ar-JO"/>
        </w:rPr>
        <w:t>مدراء</w:t>
      </w:r>
      <w:r w:rsidR="009A4746" w:rsidRPr="006278D6">
        <w:rPr>
          <w:rFonts w:ascii="Book Antiqua" w:hAnsi="Book Antiqua" w:cstheme="minorBidi" w:hint="cs"/>
          <w:rtl/>
          <w:lang w:bidi="ar-JO"/>
        </w:rPr>
        <w:t xml:space="preserve"> </w:t>
      </w:r>
      <w:r w:rsidRPr="006278D6">
        <w:rPr>
          <w:rFonts w:ascii="Book Antiqua" w:hAnsi="Book Antiqua" w:cstheme="minorBidi" w:hint="cs"/>
          <w:rtl/>
          <w:lang w:bidi="ar-JO"/>
        </w:rPr>
        <w:t xml:space="preserve">متقدمة وأيام دراسية متقدمة </w:t>
      </w:r>
      <w:r w:rsidR="009A4746">
        <w:rPr>
          <w:rFonts w:ascii="Book Antiqua" w:hAnsi="Book Antiqua" w:cstheme="minorBidi" w:hint="cs"/>
          <w:rtl/>
          <w:lang w:bidi="ar-JO"/>
        </w:rPr>
        <w:t>للمدراء</w:t>
      </w:r>
      <w:r w:rsidRPr="006278D6">
        <w:rPr>
          <w:rFonts w:ascii="Book Antiqua" w:hAnsi="Book Antiqua" w:cstheme="minorBidi" w:hint="cs"/>
          <w:rtl/>
          <w:lang w:bidi="ar-JO"/>
        </w:rPr>
        <w:t xml:space="preserve">.  </w:t>
      </w:r>
      <w:r w:rsidR="006278D6" w:rsidRPr="006278D6">
        <w:rPr>
          <w:rFonts w:ascii="Book Antiqua" w:hAnsi="Book Antiqua" w:cstheme="minorBidi" w:hint="cs"/>
          <w:rtl/>
          <w:lang w:bidi="ar-JO"/>
        </w:rPr>
        <w:t xml:space="preserve">حجم الفعاليات المخطط للدورات هو تأهيل لما يقارب الـ </w:t>
      </w:r>
      <w:r w:rsidR="00475164" w:rsidRPr="006278D6">
        <w:rPr>
          <w:rFonts w:ascii="Book Antiqua" w:eastAsia="Times New Roman" w:hAnsi="Book Antiqua"/>
          <w:rtl/>
          <w:lang w:eastAsia="he-IL"/>
        </w:rPr>
        <w:t xml:space="preserve">-100 </w:t>
      </w:r>
      <w:r w:rsidR="006278D6" w:rsidRPr="006278D6">
        <w:rPr>
          <w:rFonts w:ascii="Book Antiqua" w:eastAsia="Times New Roman" w:hAnsi="Book Antiqua" w:cstheme="minorBidi" w:hint="cs"/>
          <w:rtl/>
          <w:lang w:eastAsia="he-IL" w:bidi="ar-JO"/>
        </w:rPr>
        <w:t xml:space="preserve">مشتركاً في دورتين اثنتين في السنة بالمجموع الكلي، لدورات </w:t>
      </w:r>
      <w:r w:rsidR="009A4746">
        <w:rPr>
          <w:rFonts w:ascii="Book Antiqua" w:hAnsi="Book Antiqua" w:cstheme="minorBidi" w:hint="cs"/>
          <w:rtl/>
          <w:lang w:bidi="ar-JO"/>
        </w:rPr>
        <w:t>المدراء</w:t>
      </w:r>
      <w:r w:rsidR="009A4746" w:rsidRPr="006278D6">
        <w:rPr>
          <w:rFonts w:ascii="Book Antiqua" w:hAnsi="Book Antiqua" w:cstheme="minorBidi" w:hint="cs"/>
          <w:rtl/>
          <w:lang w:bidi="ar-JO"/>
        </w:rPr>
        <w:t xml:space="preserve"> </w:t>
      </w:r>
      <w:r w:rsidR="006278D6" w:rsidRPr="006278D6">
        <w:rPr>
          <w:rFonts w:ascii="Book Antiqua" w:eastAsia="Times New Roman" w:hAnsi="Book Antiqua" w:cstheme="minorBidi" w:hint="cs"/>
          <w:rtl/>
          <w:lang w:eastAsia="he-IL" w:bidi="ar-JO"/>
        </w:rPr>
        <w:t xml:space="preserve">الأساسية أو لدورات </w:t>
      </w:r>
      <w:r w:rsidR="009A4746">
        <w:rPr>
          <w:rFonts w:ascii="Book Antiqua" w:eastAsia="Times New Roman" w:hAnsi="Book Antiqua" w:cstheme="minorBidi" w:hint="cs"/>
          <w:rtl/>
          <w:lang w:eastAsia="he-IL" w:bidi="ar-JO"/>
        </w:rPr>
        <w:t>المدراء</w:t>
      </w:r>
      <w:r w:rsidR="006278D6" w:rsidRPr="006278D6">
        <w:rPr>
          <w:rFonts w:ascii="Book Antiqua" w:eastAsia="Times New Roman" w:hAnsi="Book Antiqua" w:cstheme="minorBidi" w:hint="cs"/>
          <w:rtl/>
          <w:lang w:eastAsia="he-IL" w:bidi="ar-JO"/>
        </w:rPr>
        <w:t xml:space="preserve"> المتقدمة، في كل دورة ما يقارب الـ</w:t>
      </w:r>
      <w:r w:rsidR="00475164" w:rsidRPr="006278D6">
        <w:rPr>
          <w:rFonts w:ascii="Book Antiqua" w:eastAsia="Times New Roman" w:hAnsi="Book Antiqua"/>
          <w:rtl/>
          <w:lang w:eastAsia="he-IL"/>
        </w:rPr>
        <w:t xml:space="preserve">-50 </w:t>
      </w:r>
      <w:r w:rsidR="006278D6">
        <w:rPr>
          <w:rFonts w:ascii="Book Antiqua" w:eastAsia="Times New Roman" w:hAnsi="Book Antiqua" w:cstheme="minorBidi" w:hint="cs"/>
          <w:rtl/>
          <w:lang w:eastAsia="he-IL" w:bidi="ar-JO"/>
        </w:rPr>
        <w:t xml:space="preserve">مشتركاً </w:t>
      </w:r>
      <w:r w:rsidR="007F10D4">
        <w:rPr>
          <w:rFonts w:ascii="Book Antiqua" w:eastAsia="Times New Roman" w:hAnsi="Book Antiqua" w:cstheme="minorBidi" w:hint="cs"/>
          <w:rtl/>
          <w:lang w:eastAsia="he-IL" w:bidi="ar-JO"/>
        </w:rPr>
        <w:t>(يُحدد</w:t>
      </w:r>
      <w:r w:rsidR="006278D6">
        <w:rPr>
          <w:rFonts w:ascii="Book Antiqua" w:eastAsia="Times New Roman" w:hAnsi="Book Antiqua" w:cstheme="minorBidi" w:hint="cs"/>
          <w:rtl/>
          <w:lang w:eastAsia="he-IL" w:bidi="ar-JO"/>
        </w:rPr>
        <w:t xml:space="preserve"> عدد المشاركين النهائي من قبل صاحبة الدعوة والحجم المسجل أعلاه هو تقدير فقط ولا يُلزم صاحبة الدعوة).</w:t>
      </w:r>
      <w:r w:rsidR="007F10D4">
        <w:rPr>
          <w:rFonts w:cstheme="minorBidi" w:hint="cs"/>
          <w:rtl/>
          <w:lang w:bidi="ar-JO"/>
        </w:rPr>
        <w:t xml:space="preserve"> </w:t>
      </w:r>
      <w:r w:rsidR="007F10D4">
        <w:rPr>
          <w:rFonts w:ascii="Book Antiqua" w:eastAsia="Times New Roman" w:hAnsi="Book Antiqua" w:cstheme="minorBidi" w:hint="cs"/>
          <w:rtl/>
          <w:lang w:eastAsia="he-IL" w:bidi="ar-JO"/>
        </w:rPr>
        <w:t xml:space="preserve">كذلك يُطلب من الفائز تخطيط والإخراج لحيز النفيذ لغاية </w:t>
      </w:r>
      <w:r w:rsidR="00F62E6F" w:rsidRPr="006278D6">
        <w:rPr>
          <w:rFonts w:ascii="Book Antiqua" w:eastAsia="Times New Roman" w:hAnsi="Book Antiqua" w:hint="cs"/>
          <w:rtl/>
          <w:lang w:eastAsia="he-IL"/>
        </w:rPr>
        <w:t>6</w:t>
      </w:r>
      <w:r w:rsidR="00F62E6F" w:rsidRPr="006278D6">
        <w:rPr>
          <w:rFonts w:ascii="Book Antiqua" w:eastAsia="Times New Roman" w:hAnsi="Book Antiqua"/>
          <w:rtl/>
          <w:lang w:eastAsia="he-IL"/>
        </w:rPr>
        <w:t xml:space="preserve"> </w:t>
      </w:r>
      <w:r w:rsidR="007F10D4">
        <w:rPr>
          <w:rFonts w:ascii="Book Antiqua" w:eastAsia="Times New Roman" w:hAnsi="Book Antiqua" w:cstheme="minorBidi" w:hint="eastAsia"/>
          <w:rtl/>
          <w:lang w:eastAsia="he-IL" w:bidi="ar-JO"/>
        </w:rPr>
        <w:t>أيام</w:t>
      </w:r>
      <w:r w:rsidR="007F10D4">
        <w:rPr>
          <w:rFonts w:ascii="Book Antiqua" w:eastAsia="Times New Roman" w:hAnsi="Book Antiqua" w:cstheme="minorBidi" w:hint="cs"/>
          <w:rtl/>
          <w:lang w:eastAsia="he-IL" w:bidi="ar-JO"/>
        </w:rPr>
        <w:t xml:space="preserve"> دراسية في السنة لما يقارب الـ </w:t>
      </w:r>
      <w:r w:rsidR="00475164" w:rsidRPr="006278D6">
        <w:rPr>
          <w:rFonts w:ascii="Book Antiqua" w:eastAsia="Times New Roman" w:hAnsi="Book Antiqua"/>
          <w:rtl/>
          <w:lang w:eastAsia="he-IL"/>
        </w:rPr>
        <w:t xml:space="preserve">-50 </w:t>
      </w:r>
      <w:r w:rsidR="007F10D4">
        <w:rPr>
          <w:rFonts w:ascii="Book Antiqua" w:eastAsia="Times New Roman" w:hAnsi="Book Antiqua" w:cstheme="minorBidi" w:hint="cs"/>
          <w:rtl/>
          <w:lang w:eastAsia="he-IL" w:bidi="ar-JO"/>
        </w:rPr>
        <w:t>مشتركاً في كل يوم دراسي، خلال سنة واحدة، بموجب المفصل لاحقاً في مستندات المناقصة.</w:t>
      </w:r>
    </w:p>
    <w:p w14:paraId="00E50F37" w14:textId="28F46886" w:rsidR="007F10D4" w:rsidRPr="007F10D4" w:rsidRDefault="007F10D4" w:rsidP="007F10D4">
      <w:pPr>
        <w:numPr>
          <w:ilvl w:val="1"/>
          <w:numId w:val="1"/>
        </w:numPr>
        <w:spacing w:line="360" w:lineRule="auto"/>
        <w:jc w:val="both"/>
        <w:rPr>
          <w:rFonts w:ascii="Book Antiqua" w:hAnsi="Book Antiqua"/>
          <w:sz w:val="24"/>
          <w:szCs w:val="24"/>
        </w:rPr>
      </w:pPr>
      <w:r>
        <w:rPr>
          <w:rFonts w:eastAsiaTheme="minorHAnsi" w:cstheme="minorBidi" w:hint="cs"/>
          <w:b/>
          <w:bCs/>
          <w:sz w:val="24"/>
          <w:szCs w:val="24"/>
          <w:rtl/>
          <w:lang w:bidi="ar-JO"/>
        </w:rPr>
        <w:t xml:space="preserve">استضافة: </w:t>
      </w:r>
      <w:r>
        <w:rPr>
          <w:rFonts w:eastAsiaTheme="minorHAnsi" w:cs="Arial" w:hint="cs"/>
          <w:sz w:val="24"/>
          <w:szCs w:val="24"/>
          <w:rtl/>
          <w:lang w:bidi="ar-JO"/>
        </w:rPr>
        <w:t>تُطلب استضافة كاملة وتضييفات بموجب المفصل في مستندات المناقصة.</w:t>
      </w:r>
    </w:p>
    <w:p w14:paraId="7FA3F502" w14:textId="3FBD6882" w:rsidR="007F10D4" w:rsidRPr="007F10D4" w:rsidRDefault="007F10D4" w:rsidP="007F10D4">
      <w:pPr>
        <w:numPr>
          <w:ilvl w:val="1"/>
          <w:numId w:val="1"/>
        </w:numPr>
        <w:spacing w:line="360" w:lineRule="auto"/>
        <w:jc w:val="both"/>
        <w:rPr>
          <w:rFonts w:ascii="Book Antiqua" w:hAnsi="Book Antiqua"/>
          <w:sz w:val="24"/>
          <w:szCs w:val="24"/>
        </w:rPr>
      </w:pPr>
      <w:r>
        <w:rPr>
          <w:rFonts w:eastAsiaTheme="minorHAnsi" w:cstheme="minorBidi" w:hint="cs"/>
          <w:b/>
          <w:bCs/>
          <w:sz w:val="24"/>
          <w:szCs w:val="24"/>
          <w:rtl/>
          <w:lang w:bidi="ar-JO"/>
        </w:rPr>
        <w:t>مواقع الإرشاد</w:t>
      </w:r>
      <w:r w:rsidR="00475164" w:rsidRPr="00C240C1">
        <w:rPr>
          <w:rFonts w:eastAsiaTheme="minorHAnsi"/>
          <w:sz w:val="24"/>
          <w:szCs w:val="24"/>
          <w:rtl/>
        </w:rPr>
        <w:t xml:space="preserve">: </w:t>
      </w:r>
      <w:r>
        <w:rPr>
          <w:rFonts w:eastAsiaTheme="minorHAnsi" w:cstheme="minorBidi" w:hint="cs"/>
          <w:sz w:val="24"/>
          <w:szCs w:val="24"/>
          <w:rtl/>
          <w:lang w:bidi="ar-JO"/>
        </w:rPr>
        <w:t xml:space="preserve">يجب أن تقام الدورة في منشآت مقدم العرض، بالمعايير المتعارف عليها لصفوف تعليمية جامعية، بموجب الطلبات المفصلة في مستندات المناقصة.  </w:t>
      </w:r>
      <w:r>
        <w:rPr>
          <w:rFonts w:eastAsiaTheme="minorHAnsi" w:cstheme="minorBidi" w:hint="cs"/>
          <w:b/>
          <w:bCs/>
          <w:sz w:val="24"/>
          <w:szCs w:val="24"/>
          <w:rtl/>
          <w:lang w:bidi="ar-JO"/>
        </w:rPr>
        <w:t>مكان التعليم: على المنشأة التدريسية التي يقترحها مقدم العرض أن تتواجد في منطقة القدس ومحيطها أو في جوش دان ومحيطها.</w:t>
      </w:r>
    </w:p>
    <w:p w14:paraId="3A96FC08" w14:textId="77777777" w:rsidR="009A4746" w:rsidRDefault="00377D9B" w:rsidP="009A4746">
      <w:pPr>
        <w:pStyle w:val="a9"/>
        <w:numPr>
          <w:ilvl w:val="0"/>
          <w:numId w:val="1"/>
        </w:numPr>
        <w:rPr>
          <w:rFonts w:asciiTheme="majorBidi" w:hAnsiTheme="majorBidi" w:cstheme="majorBidi"/>
        </w:rPr>
      </w:pPr>
      <w:r w:rsidRPr="003E7CF5">
        <w:rPr>
          <w:rFonts w:asciiTheme="majorBidi" w:hAnsiTheme="majorBidi" w:cstheme="majorBidi"/>
          <w:rtl/>
          <w:lang w:bidi="ar-LB"/>
        </w:rPr>
        <w:t>فترة التعاقد مع الفائزين تكون</w:t>
      </w:r>
      <w:r w:rsidR="009A4746">
        <w:rPr>
          <w:rFonts w:asciiTheme="majorBidi" w:hAnsiTheme="majorBidi" w:cstheme="majorBidi" w:hint="cs"/>
          <w:rtl/>
          <w:lang w:bidi="ar-LB"/>
        </w:rPr>
        <w:t xml:space="preserve"> لسنة واحدة</w:t>
      </w:r>
      <w:r w:rsidRPr="003E7CF5">
        <w:rPr>
          <w:rFonts w:asciiTheme="majorBidi" w:hAnsiTheme="majorBidi" w:cstheme="majorBidi"/>
          <w:rtl/>
          <w:lang w:bidi="ar-LB"/>
        </w:rPr>
        <w:t xml:space="preserve"> من يوم توقيع مخولي التوقيع من قبل الدولة على اتفاقية التعاقد </w:t>
      </w:r>
      <w:r w:rsidR="009A4746">
        <w:rPr>
          <w:rFonts w:asciiTheme="majorBidi" w:hAnsiTheme="majorBidi" w:cstheme="majorBidi" w:hint="cs"/>
          <w:rtl/>
          <w:lang w:bidi="ar-LB"/>
        </w:rPr>
        <w:t>مع الفائز. تُ</w:t>
      </w:r>
      <w:r w:rsidRPr="003E7CF5">
        <w:rPr>
          <w:rFonts w:asciiTheme="majorBidi" w:hAnsiTheme="majorBidi" w:cstheme="majorBidi"/>
          <w:rtl/>
          <w:lang w:bidi="ar-LB"/>
        </w:rPr>
        <w:t xml:space="preserve">حفظ الإمكانية أحادية الجانب للحكومة ووفقاً لتقديراتها الحصرية، بإعلان خطي </w:t>
      </w:r>
      <w:r w:rsidR="009A4746" w:rsidRPr="003E7CF5">
        <w:rPr>
          <w:rFonts w:asciiTheme="majorBidi" w:hAnsiTheme="majorBidi" w:cstheme="majorBidi" w:hint="cs"/>
          <w:rtl/>
          <w:lang w:bidi="ar-LB"/>
        </w:rPr>
        <w:t>ومسبق،</w:t>
      </w:r>
      <w:r w:rsidRPr="003E7CF5">
        <w:rPr>
          <w:rFonts w:asciiTheme="majorBidi" w:hAnsiTheme="majorBidi" w:cstheme="majorBidi"/>
          <w:rtl/>
          <w:lang w:bidi="ar-LB"/>
        </w:rPr>
        <w:t xml:space="preserve"> تمديد فترة التعاقد مع الفائزين </w:t>
      </w:r>
      <w:r w:rsidR="009A4746">
        <w:rPr>
          <w:rFonts w:asciiTheme="majorBidi" w:hAnsiTheme="majorBidi" w:cstheme="majorBidi" w:hint="cs"/>
          <w:rtl/>
          <w:lang w:bidi="ar-LB"/>
        </w:rPr>
        <w:t>بخمس فترات إضافية سنة واحدة كل مرة.</w:t>
      </w:r>
    </w:p>
    <w:p w14:paraId="054FD268" w14:textId="1547AF1A" w:rsidR="00497C32" w:rsidRPr="00FD044F" w:rsidRDefault="009A4746" w:rsidP="009A4746">
      <w:pPr>
        <w:numPr>
          <w:ilvl w:val="0"/>
          <w:numId w:val="1"/>
        </w:numPr>
        <w:spacing w:line="360" w:lineRule="auto"/>
        <w:jc w:val="both"/>
        <w:rPr>
          <w:sz w:val="24"/>
          <w:szCs w:val="24"/>
          <w:rtl/>
        </w:rPr>
      </w:pPr>
      <w:r w:rsidRPr="009A4746">
        <w:rPr>
          <w:rFonts w:asciiTheme="majorBidi" w:hAnsiTheme="majorBidi" w:cstheme="majorBidi"/>
          <w:sz w:val="24"/>
          <w:szCs w:val="24"/>
          <w:rtl/>
          <w:lang w:bidi="ar-LB"/>
        </w:rPr>
        <w:t xml:space="preserve">من أجل تقديم العرض للمناقصة، يجب على مقدم العرض استيفاء </w:t>
      </w:r>
      <w:r w:rsidRPr="009A4746">
        <w:rPr>
          <w:rFonts w:asciiTheme="majorBidi" w:hAnsiTheme="majorBidi" w:cstheme="majorBidi"/>
          <w:b/>
          <w:bCs/>
          <w:sz w:val="24"/>
          <w:szCs w:val="24"/>
          <w:rtl/>
          <w:lang w:bidi="ar-LB"/>
        </w:rPr>
        <w:t>شروط الحد الأدنى</w:t>
      </w:r>
      <w:r w:rsidRPr="009A4746">
        <w:rPr>
          <w:rFonts w:asciiTheme="majorBidi" w:hAnsiTheme="majorBidi" w:cstheme="majorBidi"/>
          <w:sz w:val="24"/>
          <w:szCs w:val="24"/>
          <w:rtl/>
          <w:lang w:bidi="ar-LB"/>
        </w:rPr>
        <w:t xml:space="preserve"> التالية </w:t>
      </w:r>
      <w:r>
        <w:rPr>
          <w:rFonts w:asciiTheme="majorBidi" w:hAnsiTheme="majorBidi" w:cstheme="majorBidi" w:hint="cs"/>
          <w:sz w:val="24"/>
          <w:szCs w:val="24"/>
          <w:rtl/>
          <w:lang w:bidi="ar-LB"/>
        </w:rPr>
        <w:t>بموجب</w:t>
      </w:r>
      <w:r w:rsidRPr="009A4746">
        <w:rPr>
          <w:rFonts w:asciiTheme="majorBidi" w:hAnsiTheme="majorBidi" w:cstheme="majorBidi"/>
          <w:sz w:val="24"/>
          <w:szCs w:val="24"/>
          <w:rtl/>
          <w:lang w:bidi="ar-LB"/>
        </w:rPr>
        <w:t xml:space="preserve"> المفصل في مستندات المناقصة</w:t>
      </w:r>
      <w:r w:rsidR="00342770" w:rsidRPr="00B34A4B">
        <w:rPr>
          <w:rFonts w:hint="cs"/>
          <w:sz w:val="24"/>
          <w:szCs w:val="24"/>
          <w:rtl/>
        </w:rPr>
        <w:t>:</w:t>
      </w:r>
      <w:r w:rsidR="00497C32" w:rsidRPr="00497C32">
        <w:rPr>
          <w:rtl/>
        </w:rPr>
        <w:t xml:space="preserve"> </w:t>
      </w:r>
    </w:p>
    <w:p w14:paraId="6551D7AC" w14:textId="77777777" w:rsidR="009A4746" w:rsidRPr="009A4746" w:rsidRDefault="009A4746" w:rsidP="00F32576">
      <w:pPr>
        <w:numPr>
          <w:ilvl w:val="1"/>
          <w:numId w:val="1"/>
        </w:numPr>
        <w:spacing w:line="360" w:lineRule="auto"/>
        <w:jc w:val="both"/>
        <w:rPr>
          <w:sz w:val="24"/>
          <w:szCs w:val="24"/>
        </w:rPr>
      </w:pPr>
      <w:r>
        <w:rPr>
          <w:rFonts w:cstheme="minorBidi" w:hint="cs"/>
          <w:sz w:val="24"/>
          <w:szCs w:val="24"/>
          <w:u w:val="single"/>
          <w:rtl/>
          <w:lang w:bidi="ar-JO"/>
        </w:rPr>
        <w:t xml:space="preserve">مقدم العرض: </w:t>
      </w:r>
    </w:p>
    <w:p w14:paraId="361B68B9" w14:textId="77777777" w:rsidR="009A4746" w:rsidRPr="009A4746" w:rsidRDefault="009A4746" w:rsidP="009A4746">
      <w:pPr>
        <w:numPr>
          <w:ilvl w:val="2"/>
          <w:numId w:val="1"/>
        </w:numPr>
        <w:spacing w:line="360" w:lineRule="auto"/>
        <w:jc w:val="both"/>
        <w:rPr>
          <w:sz w:val="24"/>
          <w:szCs w:val="24"/>
        </w:rPr>
      </w:pPr>
      <w:r>
        <w:rPr>
          <w:rFonts w:cstheme="minorBidi" w:hint="cs"/>
          <w:sz w:val="24"/>
          <w:szCs w:val="24"/>
          <w:rtl/>
          <w:lang w:bidi="ar-JO"/>
        </w:rPr>
        <w:t xml:space="preserve">تجربة 5 سنوات على الأقل بتأهيل المدراء من السنوات الـ </w:t>
      </w:r>
      <w:r w:rsidR="00497C32" w:rsidRPr="00497C32">
        <w:rPr>
          <w:sz w:val="24"/>
          <w:szCs w:val="24"/>
          <w:rtl/>
        </w:rPr>
        <w:t xml:space="preserve">- 10 </w:t>
      </w:r>
      <w:r>
        <w:rPr>
          <w:rFonts w:cstheme="minorBidi" w:hint="cs"/>
          <w:sz w:val="24"/>
          <w:szCs w:val="24"/>
          <w:rtl/>
          <w:lang w:bidi="ar-JO"/>
        </w:rPr>
        <w:t>الأخيرة بشكل تراكمي.</w:t>
      </w:r>
    </w:p>
    <w:p w14:paraId="271EBCEF" w14:textId="4D188AD1" w:rsidR="00497C32" w:rsidRDefault="009A4746" w:rsidP="009A4746">
      <w:pPr>
        <w:numPr>
          <w:ilvl w:val="2"/>
          <w:numId w:val="1"/>
        </w:numPr>
        <w:spacing w:line="360" w:lineRule="auto"/>
        <w:jc w:val="both"/>
        <w:rPr>
          <w:sz w:val="24"/>
          <w:szCs w:val="24"/>
        </w:rPr>
      </w:pPr>
      <w:r>
        <w:rPr>
          <w:rFonts w:cstheme="minorBidi" w:hint="cs"/>
          <w:sz w:val="24"/>
          <w:szCs w:val="24"/>
          <w:rtl/>
          <w:lang w:bidi="ar-JO"/>
        </w:rPr>
        <w:t xml:space="preserve">تجربة مثبتة لتمرير 5 دورات على الأقل بحجم 40 ساعة لـ- </w:t>
      </w:r>
      <w:r w:rsidR="00497C32" w:rsidRPr="00497C32">
        <w:rPr>
          <w:sz w:val="24"/>
          <w:szCs w:val="24"/>
          <w:rtl/>
        </w:rPr>
        <w:t xml:space="preserve">15 </w:t>
      </w:r>
      <w:r>
        <w:rPr>
          <w:rFonts w:cstheme="minorBidi" w:hint="cs"/>
          <w:sz w:val="24"/>
          <w:szCs w:val="24"/>
          <w:rtl/>
          <w:lang w:bidi="ar-JO"/>
        </w:rPr>
        <w:t xml:space="preserve">مشتركاً في كل دورة على الأقل، بموضوع تأهيل المدراء للشركات، التي انتهت بالسنوات الخمس الأخيرة من تاريخ الموعد الأخير لتقديم </w:t>
      </w:r>
      <w:r w:rsidR="00997D49">
        <w:rPr>
          <w:rFonts w:cstheme="minorBidi" w:hint="cs"/>
          <w:sz w:val="24"/>
          <w:szCs w:val="24"/>
          <w:rtl/>
          <w:lang w:bidi="ar-JO"/>
        </w:rPr>
        <w:t>العروض. لإثبات</w:t>
      </w:r>
      <w:r>
        <w:rPr>
          <w:rFonts w:cstheme="minorBidi" w:hint="cs"/>
          <w:sz w:val="24"/>
          <w:szCs w:val="24"/>
          <w:rtl/>
          <w:lang w:bidi="ar-JO"/>
        </w:rPr>
        <w:t xml:space="preserve"> التجربة في هذا البند لا يمكن تفصيل أكثر من </w:t>
      </w:r>
      <w:r w:rsidR="00497C32" w:rsidRPr="00497C32">
        <w:rPr>
          <w:sz w:val="24"/>
          <w:szCs w:val="24"/>
          <w:rtl/>
        </w:rPr>
        <w:t>-</w:t>
      </w:r>
      <w:r w:rsidR="00F32576" w:rsidRPr="00497C32">
        <w:rPr>
          <w:sz w:val="24"/>
          <w:szCs w:val="24"/>
          <w:rtl/>
        </w:rPr>
        <w:t>1</w:t>
      </w:r>
      <w:r w:rsidR="00F32576">
        <w:rPr>
          <w:rFonts w:hint="cs"/>
          <w:sz w:val="24"/>
          <w:szCs w:val="24"/>
          <w:rtl/>
        </w:rPr>
        <w:t>1</w:t>
      </w:r>
      <w:r w:rsidR="00F32576" w:rsidRPr="00497C32">
        <w:rPr>
          <w:sz w:val="24"/>
          <w:szCs w:val="24"/>
          <w:rtl/>
        </w:rPr>
        <w:t xml:space="preserve"> </w:t>
      </w:r>
      <w:r>
        <w:rPr>
          <w:rFonts w:cs="Arial" w:hint="cs"/>
          <w:sz w:val="24"/>
          <w:szCs w:val="24"/>
          <w:rtl/>
          <w:lang w:bidi="ar-JO"/>
        </w:rPr>
        <w:t xml:space="preserve">دورة. </w:t>
      </w:r>
    </w:p>
    <w:p w14:paraId="6142F743" w14:textId="5BC4FCB0" w:rsidR="00497C32" w:rsidRDefault="00997D49" w:rsidP="00997D49">
      <w:pPr>
        <w:numPr>
          <w:ilvl w:val="1"/>
          <w:numId w:val="1"/>
        </w:numPr>
        <w:spacing w:line="360" w:lineRule="auto"/>
        <w:jc w:val="both"/>
        <w:rPr>
          <w:sz w:val="24"/>
          <w:szCs w:val="24"/>
        </w:rPr>
      </w:pPr>
      <w:r>
        <w:rPr>
          <w:rFonts w:cstheme="minorBidi" w:hint="cs"/>
          <w:sz w:val="24"/>
          <w:szCs w:val="24"/>
          <w:u w:val="single"/>
          <w:rtl/>
          <w:lang w:bidi="ar-JO"/>
        </w:rPr>
        <w:t>مدير أكاديمي</w:t>
      </w:r>
      <w:r w:rsidR="00497C32" w:rsidRPr="00497C32">
        <w:rPr>
          <w:sz w:val="24"/>
          <w:szCs w:val="24"/>
          <w:rtl/>
        </w:rPr>
        <w:t>:</w:t>
      </w:r>
    </w:p>
    <w:p w14:paraId="2909CE9C" w14:textId="77777777" w:rsidR="00F23F2F" w:rsidRPr="00F23F2F" w:rsidRDefault="00F23F2F" w:rsidP="00F23F2F">
      <w:pPr>
        <w:numPr>
          <w:ilvl w:val="2"/>
          <w:numId w:val="1"/>
        </w:numPr>
        <w:spacing w:line="360" w:lineRule="auto"/>
        <w:jc w:val="both"/>
        <w:rPr>
          <w:sz w:val="24"/>
          <w:szCs w:val="24"/>
        </w:rPr>
      </w:pPr>
      <w:r>
        <w:rPr>
          <w:rFonts w:cs="Arial" w:hint="cs"/>
          <w:sz w:val="24"/>
          <w:szCs w:val="24"/>
          <w:rtl/>
          <w:lang w:bidi="ar-JO"/>
        </w:rPr>
        <w:lastRenderedPageBreak/>
        <w:t>الثقافة</w:t>
      </w:r>
      <w:r w:rsidR="00497C32" w:rsidRPr="00497C32">
        <w:rPr>
          <w:sz w:val="24"/>
          <w:szCs w:val="24"/>
          <w:rtl/>
        </w:rPr>
        <w:t xml:space="preserve">- </w:t>
      </w:r>
      <w:r>
        <w:rPr>
          <w:rFonts w:cstheme="minorBidi" w:hint="cs"/>
          <w:sz w:val="24"/>
          <w:szCs w:val="24"/>
          <w:rtl/>
          <w:lang w:bidi="ar-JO"/>
        </w:rPr>
        <w:t>صاحب لقب ثاني على الأقل بواحد من المواضيع التالية: حسابات، حقوق، اقتصاد، أو إدارة أعمال من مؤسسة معترف فيها من قبل مجلس التعليم العالي أو لقب أكاديمي من خارج البلاد معترف فيه من قبل قسم تقييم الألقاب الأكاديمية من خارج البلاد في وزارة التربية والتعليم.</w:t>
      </w:r>
    </w:p>
    <w:p w14:paraId="2661C4B7" w14:textId="77777777" w:rsidR="00F23F2F" w:rsidRPr="00F23F2F" w:rsidRDefault="00F23F2F" w:rsidP="00F23F2F">
      <w:pPr>
        <w:numPr>
          <w:ilvl w:val="2"/>
          <w:numId w:val="1"/>
        </w:numPr>
        <w:spacing w:line="360" w:lineRule="auto"/>
        <w:jc w:val="both"/>
        <w:rPr>
          <w:sz w:val="24"/>
          <w:szCs w:val="24"/>
        </w:rPr>
      </w:pPr>
      <w:r>
        <w:rPr>
          <w:rFonts w:cstheme="minorBidi" w:hint="cs"/>
          <w:sz w:val="24"/>
          <w:szCs w:val="24"/>
          <w:rtl/>
          <w:lang w:bidi="ar-JO"/>
        </w:rPr>
        <w:t>تجربة مثبتة 3 سنوات على الأقل بالسنوات الـ</w:t>
      </w:r>
      <w:r w:rsidR="00497C32" w:rsidRPr="00497C32">
        <w:rPr>
          <w:sz w:val="24"/>
          <w:szCs w:val="24"/>
          <w:rtl/>
        </w:rPr>
        <w:t xml:space="preserve">-5 </w:t>
      </w:r>
      <w:r>
        <w:rPr>
          <w:rFonts w:cstheme="minorBidi" w:hint="cs"/>
          <w:sz w:val="24"/>
          <w:szCs w:val="24"/>
          <w:rtl/>
          <w:lang w:bidi="ar-JO"/>
        </w:rPr>
        <w:t>الأخيرة بإدارة وتنظيم دورات وتأهيلات للمدراء بحجم لا يقل عن دورتين اثنتين في السنة.</w:t>
      </w:r>
    </w:p>
    <w:p w14:paraId="521B9296" w14:textId="7CAC7BC8" w:rsidR="00F23F2F" w:rsidRPr="00F23F2F" w:rsidRDefault="00F23F2F" w:rsidP="00F23F2F">
      <w:pPr>
        <w:numPr>
          <w:ilvl w:val="1"/>
          <w:numId w:val="1"/>
        </w:numPr>
        <w:spacing w:line="360" w:lineRule="auto"/>
        <w:jc w:val="both"/>
        <w:rPr>
          <w:sz w:val="24"/>
          <w:szCs w:val="24"/>
        </w:rPr>
      </w:pPr>
      <w:r>
        <w:rPr>
          <w:rFonts w:cstheme="minorBidi" w:hint="cs"/>
          <w:sz w:val="24"/>
          <w:szCs w:val="24"/>
          <w:u w:val="single"/>
          <w:rtl/>
          <w:lang w:bidi="ar-JO"/>
        </w:rPr>
        <w:t>محاضرون</w:t>
      </w:r>
      <w:r w:rsidR="00497C32" w:rsidRPr="00497C32">
        <w:rPr>
          <w:sz w:val="24"/>
          <w:szCs w:val="24"/>
          <w:rtl/>
        </w:rPr>
        <w:t>:</w:t>
      </w:r>
      <w:r w:rsidR="00497C32">
        <w:rPr>
          <w:rFonts w:hint="cs"/>
          <w:sz w:val="24"/>
          <w:szCs w:val="24"/>
          <w:rtl/>
        </w:rPr>
        <w:t xml:space="preserve"> </w:t>
      </w:r>
      <w:r w:rsidR="00497C32" w:rsidRPr="00497C32">
        <w:rPr>
          <w:sz w:val="24"/>
          <w:szCs w:val="24"/>
          <w:rtl/>
        </w:rPr>
        <w:t xml:space="preserve">5 </w:t>
      </w:r>
      <w:r>
        <w:rPr>
          <w:rFonts w:cstheme="minorBidi" w:hint="cs"/>
          <w:sz w:val="24"/>
          <w:szCs w:val="24"/>
          <w:rtl/>
          <w:lang w:bidi="ar-JO"/>
        </w:rPr>
        <w:t>محاضرون على الأقل أصحاب لقب أول (أو أعلى) من أجل تغطية المضامين المطلوبة يستوفون البنود التالية:</w:t>
      </w:r>
    </w:p>
    <w:p w14:paraId="49EACB77" w14:textId="77777777" w:rsidR="00F23F2F" w:rsidRPr="00F23F2F" w:rsidRDefault="00F23F2F" w:rsidP="00F23F2F">
      <w:pPr>
        <w:numPr>
          <w:ilvl w:val="2"/>
          <w:numId w:val="1"/>
        </w:numPr>
        <w:spacing w:line="360" w:lineRule="auto"/>
        <w:jc w:val="both"/>
        <w:rPr>
          <w:sz w:val="24"/>
          <w:szCs w:val="24"/>
        </w:rPr>
      </w:pPr>
      <w:r>
        <w:rPr>
          <w:rFonts w:cstheme="minorBidi" w:hint="cs"/>
          <w:sz w:val="24"/>
          <w:szCs w:val="24"/>
          <w:rtl/>
          <w:lang w:bidi="ar-JO"/>
        </w:rPr>
        <w:t xml:space="preserve">تجربة كمحاضرين- أصحاب تجربة بتمرير </w:t>
      </w:r>
      <w:r w:rsidR="00497C32" w:rsidRPr="00497C32">
        <w:rPr>
          <w:sz w:val="24"/>
          <w:szCs w:val="24"/>
          <w:rtl/>
        </w:rPr>
        <w:t xml:space="preserve">15 </w:t>
      </w:r>
      <w:r>
        <w:rPr>
          <w:rFonts w:cstheme="minorBidi" w:hint="cs"/>
          <w:sz w:val="24"/>
          <w:szCs w:val="24"/>
          <w:rtl/>
          <w:lang w:bidi="ar-JO"/>
        </w:rPr>
        <w:t>محاضرة على الأقل بالسنوات الثلاث الأخيرة. كل محاضرة أمام 25 مشتركاً بحد أدنى.</w:t>
      </w:r>
    </w:p>
    <w:p w14:paraId="43D10E19" w14:textId="77777777" w:rsidR="00F23F2F" w:rsidRPr="00F23F2F" w:rsidRDefault="00F23F2F" w:rsidP="00831604">
      <w:pPr>
        <w:numPr>
          <w:ilvl w:val="2"/>
          <w:numId w:val="1"/>
        </w:numPr>
        <w:spacing w:line="360" w:lineRule="auto"/>
        <w:jc w:val="both"/>
        <w:rPr>
          <w:sz w:val="24"/>
          <w:szCs w:val="24"/>
        </w:rPr>
      </w:pPr>
      <w:r>
        <w:rPr>
          <w:rFonts w:cstheme="minorBidi" w:hint="cs"/>
          <w:sz w:val="24"/>
          <w:szCs w:val="24"/>
          <w:rtl/>
          <w:lang w:bidi="ar-JO"/>
        </w:rPr>
        <w:t xml:space="preserve">تجربة عملية </w:t>
      </w:r>
      <w:r>
        <w:rPr>
          <w:rFonts w:cstheme="minorBidi"/>
          <w:sz w:val="24"/>
          <w:szCs w:val="24"/>
          <w:rtl/>
          <w:lang w:bidi="ar-JO"/>
        </w:rPr>
        <w:t>–</w:t>
      </w:r>
      <w:r>
        <w:rPr>
          <w:rFonts w:cstheme="minorBidi" w:hint="cs"/>
          <w:sz w:val="24"/>
          <w:szCs w:val="24"/>
          <w:rtl/>
          <w:lang w:bidi="ar-JO"/>
        </w:rPr>
        <w:t xml:space="preserve"> أصحاب تجربة عملية في شركات تجارية أو في القطاع العام 5 سنوات على الأقل في مجال المعرفة التي يحاضرون عليها.</w:t>
      </w:r>
    </w:p>
    <w:p w14:paraId="6B29BC44" w14:textId="60541015" w:rsidR="00A81AB0" w:rsidRPr="00C240C1" w:rsidRDefault="00F23F2F" w:rsidP="00F23F2F">
      <w:pPr>
        <w:numPr>
          <w:ilvl w:val="0"/>
          <w:numId w:val="1"/>
        </w:numPr>
        <w:spacing w:line="360" w:lineRule="auto"/>
        <w:jc w:val="both"/>
        <w:rPr>
          <w:sz w:val="24"/>
          <w:szCs w:val="24"/>
          <w:rtl/>
        </w:rPr>
      </w:pPr>
      <w:r>
        <w:rPr>
          <w:rFonts w:cstheme="minorBidi" w:hint="cs"/>
          <w:sz w:val="24"/>
          <w:szCs w:val="24"/>
          <w:rtl/>
          <w:lang w:bidi="ar-JO"/>
        </w:rPr>
        <w:t>يجب على مقدم العرض تقديم</w:t>
      </w:r>
      <w:r w:rsidR="001E67DD" w:rsidRPr="00351204">
        <w:rPr>
          <w:sz w:val="24"/>
          <w:szCs w:val="24"/>
          <w:rtl/>
        </w:rPr>
        <w:t>–</w:t>
      </w:r>
      <w:r w:rsidR="001E67DD" w:rsidRPr="00351204">
        <w:rPr>
          <w:rFonts w:hint="cs"/>
          <w:sz w:val="24"/>
          <w:szCs w:val="24"/>
          <w:rtl/>
        </w:rPr>
        <w:t xml:space="preserve"> </w:t>
      </w:r>
      <w:bookmarkStart w:id="1" w:name="_Ref383425067"/>
    </w:p>
    <w:p w14:paraId="2CCD399E" w14:textId="77777777" w:rsidR="00F23F2F" w:rsidRPr="00F23F2F" w:rsidRDefault="00F23F2F" w:rsidP="00C240C1">
      <w:pPr>
        <w:pStyle w:val="a9"/>
        <w:numPr>
          <w:ilvl w:val="1"/>
          <w:numId w:val="1"/>
        </w:numPr>
        <w:spacing w:before="0" w:after="0"/>
      </w:pPr>
      <w:r>
        <w:rPr>
          <w:rFonts w:cstheme="minorBidi" w:hint="cs"/>
          <w:rtl/>
          <w:lang w:bidi="ar-JO"/>
        </w:rPr>
        <w:t>يجب على مقدم العرض أن يرفق لعرضه ملحق مقدم العرض.</w:t>
      </w:r>
    </w:p>
    <w:p w14:paraId="7A40AF22" w14:textId="19CECF32" w:rsidR="00F23F2F" w:rsidRPr="00F23F2F" w:rsidRDefault="00F23F2F" w:rsidP="00F23F2F">
      <w:pPr>
        <w:pStyle w:val="a9"/>
        <w:numPr>
          <w:ilvl w:val="1"/>
          <w:numId w:val="1"/>
        </w:numPr>
        <w:spacing w:before="0" w:after="0"/>
      </w:pPr>
      <w:r>
        <w:rPr>
          <w:rFonts w:cstheme="minorBidi" w:hint="cs"/>
          <w:rtl/>
          <w:lang w:bidi="ar-JO"/>
        </w:rPr>
        <w:t>مقدم عرض الذي هو اتحاد، يجب عليه تقديم التصاريح الملائمة حول كونه مسجلاً في السجل الذي يُدار بموجب القانون وفقاً لكل قانون بتعلق بنوع الاتحاد.</w:t>
      </w:r>
    </w:p>
    <w:p w14:paraId="5F3C3581" w14:textId="77777777" w:rsidR="007A6DD5" w:rsidRDefault="00F23F2F" w:rsidP="00C240C1">
      <w:pPr>
        <w:pStyle w:val="a9"/>
        <w:spacing w:before="0" w:after="0"/>
        <w:ind w:left="907"/>
        <w:rPr>
          <w:rFonts w:cstheme="minorBidi"/>
          <w:rtl/>
          <w:lang w:bidi="ar-JO"/>
        </w:rPr>
      </w:pPr>
      <w:r>
        <w:rPr>
          <w:rFonts w:cstheme="minorBidi" w:hint="cs"/>
          <w:rtl/>
          <w:lang w:bidi="ar-JO"/>
        </w:rPr>
        <w:t xml:space="preserve">يجب على مقدم العرض تقدم تصريح موقع من قبل محامي أو مدقق حسابات حول كون الاتحاد قائم وحول كون الموقعين باسمه على مستندات التوجه مستحقين لإلزام الاتحاد بتواقيعهم. هذا التصريح يشمل أسماء مخولي التوقيع لمقدم العرض وكذلك مثال عن تواقيع مخولي التوقيع. </w:t>
      </w:r>
    </w:p>
    <w:p w14:paraId="14AB43D5" w14:textId="2DE72E89" w:rsidR="00A81AB0" w:rsidRDefault="007A6DD5" w:rsidP="007A6DD5">
      <w:pPr>
        <w:pStyle w:val="a9"/>
        <w:numPr>
          <w:ilvl w:val="1"/>
          <w:numId w:val="1"/>
        </w:numPr>
      </w:pPr>
      <w:r>
        <w:rPr>
          <w:rFonts w:cstheme="minorBidi" w:hint="cs"/>
          <w:rtl/>
          <w:lang w:bidi="ar-JO"/>
        </w:rPr>
        <w:t xml:space="preserve">التصاريح المطلوبة بموجب قانون صفقات الهيئات العمومية، للعام </w:t>
      </w:r>
      <w:r w:rsidR="00A81AB0" w:rsidRPr="00152138">
        <w:rPr>
          <w:rtl/>
        </w:rPr>
        <w:t>-1976:</w:t>
      </w:r>
    </w:p>
    <w:p w14:paraId="066F9A3B" w14:textId="131FC9D2" w:rsidR="007A6DD5" w:rsidRPr="007A6DD5" w:rsidRDefault="007A6DD5" w:rsidP="007A6DD5">
      <w:pPr>
        <w:pStyle w:val="a9"/>
        <w:numPr>
          <w:ilvl w:val="2"/>
          <w:numId w:val="1"/>
        </w:numPr>
        <w:rPr>
          <w:rtl/>
        </w:rPr>
      </w:pPr>
      <w:r w:rsidRPr="007A6DD5">
        <w:rPr>
          <w:rFonts w:cs="Times New Roman"/>
          <w:rtl/>
          <w:lang w:bidi="ar-SA"/>
        </w:rPr>
        <w:t xml:space="preserve">تصريح موظف </w:t>
      </w:r>
      <w:r w:rsidRPr="007A6DD5">
        <w:rPr>
          <w:rFonts w:cs="Times New Roman" w:hint="cs"/>
          <w:rtl/>
          <w:lang w:bidi="ar-SA"/>
        </w:rPr>
        <w:t>مخول،</w:t>
      </w:r>
      <w:r w:rsidRPr="007A6DD5">
        <w:rPr>
          <w:rFonts w:cs="Times New Roman"/>
          <w:rtl/>
          <w:lang w:bidi="ar-SA"/>
        </w:rPr>
        <w:t xml:space="preserve"> مدقق حسابات أو مستشار ضريبة يثبت أن المقاول يدير حسابات </w:t>
      </w:r>
      <w:r>
        <w:rPr>
          <w:rFonts w:cs="Times New Roman" w:hint="cs"/>
          <w:rtl/>
          <w:lang w:bidi="ar-SA"/>
        </w:rPr>
        <w:t xml:space="preserve">بموجب أمر ضريبة الدخل وقانون ضريبة القيمة المضافة، للعام- 1975، </w:t>
      </w:r>
      <w:r w:rsidRPr="007A6DD5">
        <w:rPr>
          <w:rFonts w:cs="Times New Roman"/>
          <w:rtl/>
          <w:lang w:bidi="ar-SA"/>
        </w:rPr>
        <w:t xml:space="preserve">أو أنه معفي من إدارتها وهو معتاد على تقديم تقارير حول مدخولاته </w:t>
      </w:r>
      <w:r>
        <w:rPr>
          <w:rFonts w:cs="Times New Roman" w:hint="cs"/>
          <w:rtl/>
          <w:lang w:bidi="ar-SA"/>
        </w:rPr>
        <w:t>و</w:t>
      </w:r>
      <w:r w:rsidRPr="007A6DD5">
        <w:rPr>
          <w:rFonts w:cs="Times New Roman"/>
          <w:rtl/>
          <w:lang w:bidi="ar-SA"/>
        </w:rPr>
        <w:t>يقدم تقارير حول الصفقات المفروض عليها ضريبة بموجب قانون ضريبة القيمة المضافة.</w:t>
      </w:r>
    </w:p>
    <w:p w14:paraId="3548E988" w14:textId="17BF248C" w:rsidR="007A6DD5" w:rsidRDefault="007A6DD5" w:rsidP="007A6DD5">
      <w:pPr>
        <w:pStyle w:val="a9"/>
        <w:numPr>
          <w:ilvl w:val="2"/>
          <w:numId w:val="1"/>
        </w:numPr>
        <w:rPr>
          <w:rFonts w:asciiTheme="majorBidi" w:hAnsiTheme="majorBidi" w:cstheme="majorBidi"/>
        </w:rPr>
      </w:pPr>
      <w:r w:rsidRPr="003E7CF5">
        <w:rPr>
          <w:rFonts w:asciiTheme="majorBidi" w:hAnsiTheme="majorBidi" w:cstheme="majorBidi"/>
          <w:rtl/>
          <w:lang w:bidi="ar-LB"/>
        </w:rPr>
        <w:t xml:space="preserve">تصريح حول عدم وجود إدانات بمخالفات بموجب قانون العمال الاجانب </w:t>
      </w:r>
      <w:r w:rsidRPr="003E7CF5">
        <w:rPr>
          <w:rFonts w:asciiTheme="majorBidi" w:hAnsiTheme="majorBidi" w:cstheme="majorBidi" w:hint="cs"/>
          <w:rtl/>
          <w:lang w:bidi="ar-LB"/>
        </w:rPr>
        <w:t>(ح</w:t>
      </w:r>
      <w:r>
        <w:rPr>
          <w:rFonts w:asciiTheme="majorBidi" w:hAnsiTheme="majorBidi" w:cstheme="majorBidi" w:hint="cs"/>
          <w:rtl/>
          <w:lang w:bidi="ar-LB"/>
        </w:rPr>
        <w:t>ظ</w:t>
      </w:r>
      <w:r w:rsidRPr="003E7CF5">
        <w:rPr>
          <w:rFonts w:asciiTheme="majorBidi" w:hAnsiTheme="majorBidi" w:cstheme="majorBidi" w:hint="cs"/>
          <w:rtl/>
          <w:lang w:bidi="ar-LB"/>
        </w:rPr>
        <w:t>ر</w:t>
      </w:r>
      <w:r w:rsidRPr="003E7CF5">
        <w:rPr>
          <w:rFonts w:asciiTheme="majorBidi" w:hAnsiTheme="majorBidi" w:cstheme="majorBidi"/>
          <w:rtl/>
          <w:lang w:bidi="ar-LB"/>
        </w:rPr>
        <w:t xml:space="preserve"> التشغيل غير القانوني وضمان ظروف عادلة) للعام </w:t>
      </w:r>
      <w:r w:rsidRPr="003E7CF5">
        <w:rPr>
          <w:rFonts w:asciiTheme="majorBidi" w:hAnsiTheme="majorBidi" w:cstheme="majorBidi"/>
          <w:rtl/>
        </w:rPr>
        <w:t>-1991 (</w:t>
      </w:r>
      <w:r w:rsidRPr="003E7CF5">
        <w:rPr>
          <w:rFonts w:asciiTheme="majorBidi" w:hAnsiTheme="majorBidi" w:cstheme="majorBidi"/>
          <w:rtl/>
          <w:lang w:bidi="ar-LB"/>
        </w:rPr>
        <w:t xml:space="preserve">فيما يلي: </w:t>
      </w:r>
      <w:r>
        <w:rPr>
          <w:rFonts w:asciiTheme="majorBidi" w:hAnsiTheme="majorBidi" w:cstheme="majorBidi" w:hint="cs"/>
          <w:rtl/>
          <w:lang w:bidi="ar-LB"/>
        </w:rPr>
        <w:t>"</w:t>
      </w:r>
      <w:r w:rsidRPr="007A6DD5">
        <w:rPr>
          <w:rFonts w:asciiTheme="majorBidi" w:hAnsiTheme="majorBidi" w:cstheme="majorBidi"/>
          <w:rtl/>
          <w:lang w:bidi="ar-LB"/>
        </w:rPr>
        <w:t>قانون العمال الأجانب</w:t>
      </w:r>
      <w:r>
        <w:rPr>
          <w:rFonts w:asciiTheme="majorBidi" w:hAnsiTheme="majorBidi" w:cstheme="majorBidi" w:hint="cs"/>
          <w:rtl/>
          <w:lang w:bidi="ar-LB"/>
        </w:rPr>
        <w:t>"</w:t>
      </w:r>
      <w:r w:rsidRPr="003E7CF5">
        <w:rPr>
          <w:rFonts w:asciiTheme="majorBidi" w:hAnsiTheme="majorBidi" w:cstheme="majorBidi"/>
          <w:rtl/>
          <w:lang w:bidi="ar-LB"/>
        </w:rPr>
        <w:t>)</w:t>
      </w:r>
      <w:r>
        <w:rPr>
          <w:rFonts w:asciiTheme="majorBidi" w:hAnsiTheme="majorBidi" w:cstheme="majorBidi" w:hint="cs"/>
          <w:rtl/>
          <w:lang w:bidi="ar-LB"/>
        </w:rPr>
        <w:t xml:space="preserve"> </w:t>
      </w:r>
      <w:r w:rsidRPr="003E7CF5">
        <w:rPr>
          <w:rFonts w:asciiTheme="majorBidi" w:hAnsiTheme="majorBidi" w:cstheme="majorBidi"/>
          <w:rtl/>
          <w:lang w:bidi="ar-LB"/>
        </w:rPr>
        <w:t xml:space="preserve">وقانون الحد الأدنى للأجور، للعام </w:t>
      </w:r>
      <w:r>
        <w:rPr>
          <w:rFonts w:asciiTheme="majorBidi" w:hAnsiTheme="majorBidi" w:cstheme="majorBidi" w:hint="cs"/>
          <w:rtl/>
          <w:lang w:bidi="ar-LB"/>
        </w:rPr>
        <w:t>-</w:t>
      </w:r>
      <w:r w:rsidRPr="003E7CF5">
        <w:rPr>
          <w:rFonts w:asciiTheme="majorBidi" w:hAnsiTheme="majorBidi" w:cstheme="majorBidi"/>
          <w:rtl/>
        </w:rPr>
        <w:t>1987 (</w:t>
      </w:r>
      <w:r>
        <w:rPr>
          <w:rFonts w:asciiTheme="majorBidi" w:hAnsiTheme="majorBidi" w:cstheme="majorBidi" w:hint="cs"/>
          <w:rtl/>
          <w:lang w:bidi="ar-LB"/>
        </w:rPr>
        <w:t xml:space="preserve">فيما يلي: </w:t>
      </w:r>
      <w:r w:rsidRPr="007A6DD5">
        <w:rPr>
          <w:rFonts w:asciiTheme="majorBidi" w:hAnsiTheme="majorBidi" w:cstheme="majorBidi" w:hint="cs"/>
          <w:rtl/>
          <w:lang w:bidi="ar-LB"/>
        </w:rPr>
        <w:t>"قانون الحد الأدنى للأجور</w:t>
      </w:r>
      <w:r>
        <w:rPr>
          <w:rFonts w:asciiTheme="majorBidi" w:hAnsiTheme="majorBidi" w:cstheme="majorBidi" w:hint="cs"/>
          <w:rtl/>
          <w:lang w:bidi="ar-LB"/>
        </w:rPr>
        <w:t>")</w:t>
      </w:r>
      <w:r w:rsidRPr="003E7CF5">
        <w:rPr>
          <w:rFonts w:asciiTheme="majorBidi" w:hAnsiTheme="majorBidi" w:cstheme="majorBidi"/>
          <w:rtl/>
        </w:rPr>
        <w:t xml:space="preserve">. </w:t>
      </w:r>
    </w:p>
    <w:p w14:paraId="302585E7" w14:textId="42E2A1A0" w:rsidR="00A81AB0" w:rsidRDefault="007A6DD5" w:rsidP="007A6DD5">
      <w:pPr>
        <w:pStyle w:val="a9"/>
        <w:numPr>
          <w:ilvl w:val="2"/>
          <w:numId w:val="1"/>
        </w:numPr>
        <w:rPr>
          <w:rtl/>
        </w:rPr>
      </w:pPr>
      <w:r>
        <w:rPr>
          <w:rFonts w:cstheme="minorBidi" w:hint="cs"/>
          <w:rtl/>
          <w:lang w:bidi="ar-JO"/>
        </w:rPr>
        <w:t xml:space="preserve">في حالة كون مقدم العرض مصلحة بسيطرة امرأة </w:t>
      </w:r>
      <w:r>
        <w:rPr>
          <w:rFonts w:cstheme="minorBidi"/>
          <w:rtl/>
          <w:lang w:bidi="ar-JO"/>
        </w:rPr>
        <w:t>–</w:t>
      </w:r>
      <w:r>
        <w:rPr>
          <w:rFonts w:cstheme="minorBidi" w:hint="cs"/>
          <w:rtl/>
          <w:lang w:bidi="ar-JO"/>
        </w:rPr>
        <w:t xml:space="preserve"> مصادقة وتصريح حول مصلحة بسيطرة امرأة بموجب تعليمات نظام الأموال والمرافق </w:t>
      </w:r>
      <w:r w:rsidR="00A81AB0">
        <w:rPr>
          <w:rtl/>
        </w:rPr>
        <w:t>7.4.9 – "</w:t>
      </w:r>
      <w:r>
        <w:rPr>
          <w:rFonts w:cstheme="minorBidi" w:hint="cs"/>
          <w:rtl/>
          <w:lang w:bidi="ar-JO"/>
        </w:rPr>
        <w:t xml:space="preserve">تعريف مستندات المناقصة </w:t>
      </w:r>
      <w:r w:rsidR="00A81AB0">
        <w:rPr>
          <w:rtl/>
        </w:rPr>
        <w:t>".</w:t>
      </w:r>
    </w:p>
    <w:p w14:paraId="2A8EA910" w14:textId="4B459B93" w:rsidR="00A81AB0" w:rsidRDefault="007A6DD5" w:rsidP="007A6DD5">
      <w:pPr>
        <w:pStyle w:val="a9"/>
        <w:numPr>
          <w:ilvl w:val="2"/>
          <w:numId w:val="1"/>
        </w:numPr>
        <w:rPr>
          <w:rtl/>
        </w:rPr>
      </w:pPr>
      <w:r>
        <w:rPr>
          <w:rFonts w:cstheme="minorBidi" w:hint="cs"/>
          <w:rtl/>
          <w:lang w:bidi="ar-JO"/>
        </w:rPr>
        <w:t xml:space="preserve">تصريح مصادق من قبل محامي حول تشغيل عمال ذوي إعاقات بموجب قانون صفقات الهيئات العمومية (التعديل رقم 10 وتعليمات الساعة)، للعام </w:t>
      </w:r>
      <w:r w:rsidR="00A81AB0">
        <w:rPr>
          <w:rtl/>
        </w:rPr>
        <w:t xml:space="preserve">– 2016 </w:t>
      </w:r>
      <w:r>
        <w:rPr>
          <w:rFonts w:cstheme="minorBidi" w:hint="cs"/>
          <w:rtl/>
          <w:lang w:bidi="ar-JO"/>
        </w:rPr>
        <w:t>ولقانون مساواة الحقوق لأشخاص ذوي إعاقات، للعام</w:t>
      </w:r>
      <w:r w:rsidR="00A81AB0">
        <w:rPr>
          <w:rtl/>
        </w:rPr>
        <w:t xml:space="preserve">– 1998. </w:t>
      </w:r>
    </w:p>
    <w:p w14:paraId="594F7615" w14:textId="60EB393B" w:rsidR="00C65030" w:rsidRPr="00C65030" w:rsidRDefault="007A6DD5" w:rsidP="00C65030">
      <w:pPr>
        <w:pStyle w:val="a9"/>
        <w:numPr>
          <w:ilvl w:val="1"/>
          <w:numId w:val="1"/>
        </w:numPr>
      </w:pPr>
      <w:r w:rsidRPr="00C65030">
        <w:rPr>
          <w:rFonts w:asciiTheme="majorBidi" w:hAnsiTheme="majorBidi" w:cstheme="majorBidi" w:hint="cs"/>
          <w:sz w:val="26"/>
          <w:rtl/>
          <w:lang w:bidi="ar-JO"/>
        </w:rPr>
        <w:t xml:space="preserve">في حالة كون مقدم العرض شركة-  </w:t>
      </w:r>
      <w:r w:rsidRPr="00C65030">
        <w:rPr>
          <w:rFonts w:asciiTheme="majorBidi" w:hAnsiTheme="majorBidi" w:cstheme="majorBidi" w:hint="cs"/>
          <w:sz w:val="26"/>
          <w:rtl/>
          <w:lang w:bidi="ar-LB"/>
        </w:rPr>
        <w:t xml:space="preserve">نص شركة مُحدّث من سلطة التنظيمات يثبت عدم وجود ديون رسوم سنوية عن السنوات التي سبقت السنة المقدم فيها العرض ويثبت عدم وجود تسجيل في سجلات مسجل الشركات كشرمة </w:t>
      </w:r>
      <w:r w:rsidRPr="00C65030">
        <w:rPr>
          <w:rFonts w:asciiTheme="majorBidi" w:hAnsiTheme="majorBidi" w:cstheme="majorBidi" w:hint="cs"/>
          <w:sz w:val="26"/>
          <w:rtl/>
          <w:lang w:bidi="ar-LB"/>
        </w:rPr>
        <w:lastRenderedPageBreak/>
        <w:t xml:space="preserve">مخلة بالقانون بموجب معناه في البند </w:t>
      </w:r>
      <w:r w:rsidR="00A81AB0">
        <w:rPr>
          <w:rtl/>
        </w:rPr>
        <w:t>362</w:t>
      </w:r>
      <w:r w:rsidR="00C65030">
        <w:rPr>
          <w:rFonts w:cs="Arial" w:hint="cs"/>
          <w:rtl/>
          <w:lang w:bidi="ar-JO"/>
        </w:rPr>
        <w:t>أ من قانون الشركات، للعام</w:t>
      </w:r>
      <w:r w:rsidR="00A81AB0">
        <w:rPr>
          <w:rtl/>
        </w:rPr>
        <w:t xml:space="preserve"> – </w:t>
      </w:r>
      <w:r w:rsidR="00C65030">
        <w:rPr>
          <w:rFonts w:hint="cs"/>
          <w:rtl/>
        </w:rPr>
        <w:t>1999</w:t>
      </w:r>
      <w:r w:rsidR="00C65030">
        <w:rPr>
          <w:rFonts w:cs="Times New Roman"/>
          <w:rtl/>
          <w:lang w:bidi="ar-SA"/>
        </w:rPr>
        <w:t>،</w:t>
      </w:r>
      <w:r w:rsidR="00C65030">
        <w:rPr>
          <w:rFonts w:cstheme="minorBidi" w:hint="cs"/>
          <w:rtl/>
          <w:lang w:bidi="ar-JO"/>
        </w:rPr>
        <w:t xml:space="preserve"> ولا يوجد له إنذار قبل تسجيله كالمذكور.</w:t>
      </w:r>
    </w:p>
    <w:p w14:paraId="2011D69A" w14:textId="77777777" w:rsidR="00C65030" w:rsidRPr="00C65030" w:rsidRDefault="00C65030" w:rsidP="00C240C1">
      <w:pPr>
        <w:pStyle w:val="a9"/>
        <w:numPr>
          <w:ilvl w:val="1"/>
          <w:numId w:val="1"/>
        </w:numPr>
      </w:pPr>
      <w:r>
        <w:rPr>
          <w:rFonts w:cstheme="minorBidi" w:hint="cs"/>
          <w:rtl/>
          <w:lang w:bidi="ar-JO"/>
        </w:rPr>
        <w:t>في حالة كون الشركة مسجلة كشركة مخلة بالقانون، العرض لا يستوفي شروط الحد الأدنى.</w:t>
      </w:r>
    </w:p>
    <w:bookmarkEnd w:id="1"/>
    <w:p w14:paraId="66772B64" w14:textId="585FC956" w:rsidR="00C65030" w:rsidRPr="00C65030" w:rsidRDefault="00C65030" w:rsidP="00CA785A">
      <w:pPr>
        <w:numPr>
          <w:ilvl w:val="1"/>
          <w:numId w:val="1"/>
        </w:numPr>
        <w:spacing w:line="360" w:lineRule="auto"/>
        <w:jc w:val="both"/>
        <w:rPr>
          <w:rFonts w:ascii="Times New (W1)" w:hAnsi="Times New (W1)"/>
          <w:spacing w:val="4"/>
          <w:sz w:val="22"/>
          <w:szCs w:val="22"/>
        </w:rPr>
      </w:pPr>
      <w:r>
        <w:rPr>
          <w:rFonts w:cstheme="minorBidi" w:hint="cs"/>
          <w:sz w:val="24"/>
          <w:szCs w:val="24"/>
          <w:rtl/>
          <w:lang w:bidi="ar-JO"/>
        </w:rPr>
        <w:t xml:space="preserve">المقابل لا يتجاوز مبلغ </w:t>
      </w:r>
      <w:r w:rsidR="007B543B" w:rsidRPr="001709BA">
        <w:rPr>
          <w:rFonts w:hint="cs"/>
          <w:sz w:val="24"/>
          <w:szCs w:val="24"/>
          <w:rtl/>
        </w:rPr>
        <w:t>600</w:t>
      </w:r>
      <w:r w:rsidR="007B543B" w:rsidRPr="001709BA">
        <w:rPr>
          <w:sz w:val="24"/>
          <w:szCs w:val="24"/>
          <w:rtl/>
        </w:rPr>
        <w:t xml:space="preserve">,000 </w:t>
      </w:r>
      <w:r>
        <w:rPr>
          <w:rFonts w:cstheme="minorBidi" w:hint="cs"/>
          <w:sz w:val="24"/>
          <w:szCs w:val="24"/>
          <w:rtl/>
          <w:lang w:bidi="ar-JO"/>
        </w:rPr>
        <w:t xml:space="preserve">ش.ج يشمل ضريبة القيمة المضافة لكل فترة التعاقد الأولى (فيما يلي-" </w:t>
      </w:r>
      <w:r w:rsidRPr="00CA785A">
        <w:rPr>
          <w:rFonts w:cstheme="minorBidi" w:hint="cs"/>
          <w:b/>
          <w:bCs/>
          <w:sz w:val="24"/>
          <w:szCs w:val="24"/>
          <w:rtl/>
          <w:lang w:bidi="ar-JO"/>
        </w:rPr>
        <w:t>المقابل الإجمالي</w:t>
      </w:r>
      <w:r>
        <w:rPr>
          <w:rFonts w:cstheme="minorBidi" w:hint="cs"/>
          <w:sz w:val="24"/>
          <w:szCs w:val="24"/>
          <w:rtl/>
          <w:lang w:bidi="ar-JO"/>
        </w:rPr>
        <w:t>")، لكافة الخدمات، بتوزيع وفقاً لتقديرات صاحبة الدعوة.</w:t>
      </w:r>
    </w:p>
    <w:p w14:paraId="48F61178" w14:textId="77777777" w:rsidR="00CA785A" w:rsidRPr="00CA785A" w:rsidRDefault="00CA785A" w:rsidP="00CA785A">
      <w:pPr>
        <w:numPr>
          <w:ilvl w:val="1"/>
          <w:numId w:val="1"/>
        </w:numPr>
        <w:spacing w:line="360" w:lineRule="auto"/>
        <w:jc w:val="both"/>
        <w:rPr>
          <w:rFonts w:ascii="Times New (W1)" w:hAnsi="Times New (W1)"/>
          <w:spacing w:val="4"/>
          <w:sz w:val="24"/>
          <w:szCs w:val="24"/>
        </w:rPr>
      </w:pPr>
      <w:r>
        <w:rPr>
          <w:rFonts w:ascii="Times New (W1)" w:hAnsi="Times New (W1)" w:cstheme="minorBidi" w:hint="cs"/>
          <w:spacing w:val="4"/>
          <w:sz w:val="24"/>
          <w:szCs w:val="24"/>
          <w:rtl/>
          <w:lang w:bidi="ar-JO"/>
        </w:rPr>
        <w:t xml:space="preserve">يُطلب من الفائز تقديم كفالة بنسبة </w:t>
      </w:r>
      <w:r w:rsidR="00F32576" w:rsidRPr="00F32576">
        <w:rPr>
          <w:rFonts w:ascii="Times New (W1)" w:hAnsi="Times New (W1)" w:hint="cs"/>
          <w:spacing w:val="4"/>
          <w:sz w:val="24"/>
          <w:szCs w:val="24"/>
          <w:rtl/>
        </w:rPr>
        <w:t xml:space="preserve">5% </w:t>
      </w:r>
      <w:r>
        <w:rPr>
          <w:rFonts w:ascii="Times New (W1)" w:hAnsi="Times New (W1)" w:cstheme="minorBidi" w:hint="cs"/>
          <w:spacing w:val="4"/>
          <w:sz w:val="24"/>
          <w:szCs w:val="24"/>
          <w:rtl/>
          <w:lang w:bidi="ar-JO"/>
        </w:rPr>
        <w:t>من حجم التعاقد في فترة التعاقد الأولى، خلال 7 أيام من الموعد الذي تلقى فيه الفائز إشعار حول اختياره.</w:t>
      </w:r>
    </w:p>
    <w:p w14:paraId="08D7EC46" w14:textId="355AE19F" w:rsidR="00CA785A" w:rsidRDefault="00CA785A" w:rsidP="00CA785A">
      <w:pPr>
        <w:spacing w:line="360" w:lineRule="auto"/>
        <w:ind w:left="360"/>
        <w:jc w:val="both"/>
        <w:rPr>
          <w:rFonts w:ascii="Times New (W1)" w:hAnsi="Times New (W1)"/>
          <w:spacing w:val="4"/>
          <w:sz w:val="24"/>
          <w:szCs w:val="24"/>
          <w:rtl/>
          <w:lang w:bidi="ar-SA"/>
        </w:rPr>
      </w:pPr>
      <w:r w:rsidRPr="00CA785A">
        <w:rPr>
          <w:rFonts w:ascii="Times New (W1)" w:hAnsi="Times New (W1)" w:cs="Times New Roman"/>
          <w:spacing w:val="4"/>
          <w:sz w:val="24"/>
          <w:szCs w:val="24"/>
          <w:rtl/>
          <w:lang w:bidi="ar-SA"/>
        </w:rPr>
        <w:t xml:space="preserve">منعاً للالتباس، يوضح بهذا، أن شروط الحد الادنى </w:t>
      </w:r>
      <w:r>
        <w:rPr>
          <w:rFonts w:ascii="Times New (W1)" w:hAnsi="Times New (W1)" w:cs="Times New Roman" w:hint="cs"/>
          <w:spacing w:val="4"/>
          <w:sz w:val="24"/>
          <w:szCs w:val="24"/>
          <w:rtl/>
          <w:lang w:bidi="ar-JO"/>
        </w:rPr>
        <w:t>الواردة</w:t>
      </w:r>
      <w:r w:rsidRPr="00CA785A">
        <w:rPr>
          <w:rFonts w:ascii="Times New (W1)" w:hAnsi="Times New (W1)" w:cs="Times New Roman"/>
          <w:spacing w:val="4"/>
          <w:sz w:val="24"/>
          <w:szCs w:val="24"/>
          <w:rtl/>
          <w:lang w:bidi="ar-SA"/>
        </w:rPr>
        <w:t xml:space="preserve"> في مستندات المناقصة وصفت أعلاه بشكل عام فقط، وهي خاضعة للتعليمات المفصلة في مستندات المناقصة. </w:t>
      </w:r>
    </w:p>
    <w:p w14:paraId="332D01F4" w14:textId="36CC0D0A" w:rsidR="00FF28CC" w:rsidRPr="003D5F4A" w:rsidRDefault="00CA785A" w:rsidP="00CA785A">
      <w:pPr>
        <w:numPr>
          <w:ilvl w:val="0"/>
          <w:numId w:val="1"/>
        </w:numPr>
        <w:spacing w:line="360" w:lineRule="auto"/>
        <w:jc w:val="both"/>
        <w:rPr>
          <w:sz w:val="24"/>
          <w:szCs w:val="24"/>
        </w:rPr>
      </w:pPr>
      <w:r>
        <w:rPr>
          <w:rFonts w:cstheme="minorBidi" w:hint="cs"/>
          <w:sz w:val="24"/>
          <w:szCs w:val="24"/>
          <w:rtl/>
          <w:lang w:bidi="ar-JO"/>
        </w:rPr>
        <w:t>يجب تقديم العروض فقط لصندوق المناقصات عنوانه " مناقصة لتقديم خدمات</w:t>
      </w:r>
      <w:r w:rsidRPr="00CA785A">
        <w:rPr>
          <w:rFonts w:cs="Times New Roman"/>
          <w:rtl/>
          <w:lang w:bidi="ar-SA"/>
        </w:rPr>
        <w:t xml:space="preserve"> </w:t>
      </w:r>
      <w:r w:rsidRPr="00CA785A">
        <w:rPr>
          <w:rFonts w:cs="Arial"/>
          <w:sz w:val="24"/>
          <w:szCs w:val="24"/>
          <w:rtl/>
          <w:lang w:bidi="ar-JO"/>
        </w:rPr>
        <w:t>إرشادية تشمل تطوير، تنظيم والقيام بدورات تأهيلية للمدراء</w:t>
      </w:r>
      <w:r>
        <w:rPr>
          <w:rFonts w:cstheme="minorBidi" w:hint="cs"/>
          <w:sz w:val="24"/>
          <w:szCs w:val="24"/>
          <w:rtl/>
          <w:lang w:bidi="ar-JO"/>
        </w:rPr>
        <w:t xml:space="preserve">، لسلطة الشركات الحكومية" الموجود في مكاتب سلطة الشركات الحكومية، في مبنى برج الحديقة التكنولوجية مالحاه، القدس، الطابق، غرفة رقم </w:t>
      </w:r>
      <w:r w:rsidR="00D418EB" w:rsidRPr="003D5F4A">
        <w:rPr>
          <w:rFonts w:hint="cs"/>
          <w:sz w:val="24"/>
          <w:szCs w:val="24"/>
          <w:rtl/>
        </w:rPr>
        <w:t xml:space="preserve">835 </w:t>
      </w:r>
      <w:r>
        <w:rPr>
          <w:rFonts w:cs="Arial" w:hint="cs"/>
          <w:b/>
          <w:bCs/>
          <w:sz w:val="24"/>
          <w:szCs w:val="24"/>
          <w:rtl/>
          <w:lang w:bidi="ar-JO"/>
        </w:rPr>
        <w:t>بتاريخ</w:t>
      </w:r>
      <w:r w:rsidR="003D5F4A" w:rsidRPr="003D5F4A">
        <w:rPr>
          <w:rFonts w:hint="cs"/>
          <w:b/>
          <w:bCs/>
          <w:sz w:val="24"/>
          <w:szCs w:val="24"/>
          <w:rtl/>
        </w:rPr>
        <w:t xml:space="preserve"> 4.11.2021</w:t>
      </w:r>
      <w:r w:rsidR="00591E9D" w:rsidRPr="003D5F4A">
        <w:rPr>
          <w:rFonts w:hint="cs"/>
          <w:b/>
          <w:bCs/>
          <w:sz w:val="24"/>
          <w:szCs w:val="24"/>
          <w:rtl/>
        </w:rPr>
        <w:t xml:space="preserve"> </w:t>
      </w:r>
      <w:r>
        <w:rPr>
          <w:rFonts w:cs="Arial" w:hint="cs"/>
          <w:b/>
          <w:bCs/>
          <w:sz w:val="24"/>
          <w:szCs w:val="24"/>
          <w:rtl/>
          <w:lang w:bidi="ar-JO"/>
        </w:rPr>
        <w:t>بين الساعات</w:t>
      </w:r>
      <w:r w:rsidR="00FF28CC" w:rsidRPr="003D5F4A">
        <w:rPr>
          <w:rFonts w:hint="cs"/>
          <w:b/>
          <w:bCs/>
          <w:sz w:val="24"/>
          <w:szCs w:val="24"/>
          <w:rtl/>
        </w:rPr>
        <w:t xml:space="preserve"> 9:00 </w:t>
      </w:r>
      <w:r>
        <w:rPr>
          <w:rFonts w:cs="Arial" w:hint="cs"/>
          <w:b/>
          <w:bCs/>
          <w:sz w:val="24"/>
          <w:szCs w:val="24"/>
          <w:rtl/>
          <w:lang w:bidi="ar-JO"/>
        </w:rPr>
        <w:t>وحتى الساعة</w:t>
      </w:r>
      <w:r w:rsidR="00FF28CC" w:rsidRPr="003D5F4A">
        <w:rPr>
          <w:rFonts w:hint="cs"/>
          <w:b/>
          <w:bCs/>
          <w:sz w:val="24"/>
          <w:szCs w:val="24"/>
          <w:rtl/>
        </w:rPr>
        <w:t xml:space="preserve"> </w:t>
      </w:r>
      <w:r w:rsidR="00F32576" w:rsidRPr="003D5F4A">
        <w:rPr>
          <w:rFonts w:hint="cs"/>
          <w:b/>
          <w:bCs/>
          <w:sz w:val="24"/>
          <w:szCs w:val="24"/>
          <w:rtl/>
        </w:rPr>
        <w:t>1</w:t>
      </w:r>
      <w:r w:rsidR="003D5F4A" w:rsidRPr="003D5F4A">
        <w:rPr>
          <w:rFonts w:hint="cs"/>
          <w:b/>
          <w:bCs/>
          <w:sz w:val="24"/>
          <w:szCs w:val="24"/>
          <w:rtl/>
        </w:rPr>
        <w:t>4</w:t>
      </w:r>
      <w:r w:rsidR="00FF28CC" w:rsidRPr="003D5F4A">
        <w:rPr>
          <w:rFonts w:hint="cs"/>
          <w:b/>
          <w:bCs/>
          <w:sz w:val="24"/>
          <w:szCs w:val="24"/>
          <w:rtl/>
        </w:rPr>
        <w:t>:00</w:t>
      </w:r>
      <w:r w:rsidR="00FF28CC" w:rsidRPr="003D5F4A">
        <w:rPr>
          <w:rFonts w:hint="cs"/>
          <w:sz w:val="24"/>
          <w:szCs w:val="24"/>
          <w:rtl/>
        </w:rPr>
        <w:t xml:space="preserve">. </w:t>
      </w:r>
    </w:p>
    <w:p w14:paraId="4EB923BB" w14:textId="79F27453" w:rsidR="000C7FA0" w:rsidRDefault="000C7FA0" w:rsidP="000C7FA0">
      <w:pPr>
        <w:numPr>
          <w:ilvl w:val="0"/>
          <w:numId w:val="1"/>
        </w:numPr>
        <w:spacing w:after="240" w:line="360" w:lineRule="auto"/>
        <w:jc w:val="both"/>
        <w:rPr>
          <w:rFonts w:asciiTheme="majorBidi" w:hAnsiTheme="majorBidi" w:cstheme="majorBidi"/>
          <w:sz w:val="24"/>
          <w:szCs w:val="24"/>
        </w:rPr>
      </w:pPr>
      <w:r>
        <w:rPr>
          <w:rFonts w:asciiTheme="majorBidi" w:hAnsiTheme="majorBidi" w:cstheme="majorBidi" w:hint="cs"/>
          <w:sz w:val="24"/>
          <w:szCs w:val="24"/>
          <w:rtl/>
          <w:lang w:bidi="ar-LB"/>
        </w:rPr>
        <w:t xml:space="preserve">يجب تقديم الأسئلة والاستفسارات عبر البريد الالكتروني فقط </w:t>
      </w:r>
      <w:r w:rsidRPr="000C7FA0">
        <w:rPr>
          <w:rFonts w:asciiTheme="majorBidi" w:hAnsiTheme="majorBidi" w:cstheme="majorBidi" w:hint="cs"/>
          <w:sz w:val="24"/>
          <w:szCs w:val="24"/>
          <w:rtl/>
          <w:lang w:bidi="ar-LB"/>
        </w:rPr>
        <w:t>بمستند</w:t>
      </w:r>
      <w:r w:rsidRPr="000C7FA0">
        <w:rPr>
          <w:rFonts w:asciiTheme="majorBidi" w:hAnsiTheme="majorBidi" w:cstheme="majorBidi"/>
          <w:sz w:val="24"/>
          <w:szCs w:val="24"/>
          <w:rtl/>
        </w:rPr>
        <w:t xml:space="preserve"> </w:t>
      </w:r>
      <w:r w:rsidRPr="000C7FA0">
        <w:rPr>
          <w:rFonts w:asciiTheme="majorBidi" w:hAnsiTheme="majorBidi" w:cstheme="majorBidi"/>
          <w:sz w:val="24"/>
          <w:szCs w:val="24"/>
        </w:rPr>
        <w:t>word</w:t>
      </w:r>
      <w:r w:rsidRPr="003E7CF5">
        <w:rPr>
          <w:rFonts w:asciiTheme="majorBidi" w:hAnsiTheme="majorBidi" w:cstheme="majorBidi"/>
          <w:sz w:val="24"/>
          <w:szCs w:val="24"/>
          <w:rtl/>
        </w:rPr>
        <w:t xml:space="preserve"> </w:t>
      </w:r>
      <w:r>
        <w:rPr>
          <w:rFonts w:asciiTheme="majorBidi" w:hAnsiTheme="majorBidi" w:cstheme="majorBidi" w:hint="cs"/>
          <w:sz w:val="24"/>
          <w:szCs w:val="24"/>
          <w:rtl/>
          <w:lang w:bidi="ar-LB"/>
        </w:rPr>
        <w:t>ليد مندوب لجنة هذه المناقصة، السيد ميخال اتجار على العنوان</w:t>
      </w:r>
      <w:r w:rsidRPr="003E7CF5">
        <w:rPr>
          <w:rFonts w:asciiTheme="majorBidi" w:hAnsiTheme="majorBidi" w:cstheme="majorBidi"/>
          <w:sz w:val="24"/>
          <w:szCs w:val="24"/>
          <w:rtl/>
        </w:rPr>
        <w:t xml:space="preserve">: </w:t>
      </w:r>
      <w:hyperlink r:id="rId7" w:history="1">
        <w:r w:rsidRPr="00FF722E">
          <w:rPr>
            <w:rStyle w:val="Hyperlink"/>
            <w:sz w:val="24"/>
            <w:szCs w:val="24"/>
          </w:rPr>
          <w:t>michalet@gca.gov.il</w:t>
        </w:r>
      </w:hyperlink>
      <w:r>
        <w:rPr>
          <w:rFonts w:hint="cs"/>
          <w:sz w:val="24"/>
          <w:szCs w:val="24"/>
          <w:rtl/>
        </w:rPr>
        <w:t xml:space="preserve"> </w:t>
      </w:r>
      <w:r>
        <w:rPr>
          <w:rFonts w:asciiTheme="majorBidi" w:hAnsiTheme="majorBidi" w:cstheme="majorBidi" w:hint="cs"/>
          <w:sz w:val="24"/>
          <w:szCs w:val="24"/>
          <w:rtl/>
          <w:lang w:bidi="ar-LB"/>
        </w:rPr>
        <w:t>حتى تاريخ</w:t>
      </w:r>
      <w:r w:rsidRPr="003E7CF5">
        <w:rPr>
          <w:rFonts w:asciiTheme="majorBidi" w:hAnsiTheme="majorBidi" w:cstheme="majorBidi"/>
          <w:sz w:val="24"/>
          <w:szCs w:val="24"/>
          <w:rtl/>
        </w:rPr>
        <w:t xml:space="preserve"> </w:t>
      </w:r>
      <w:r w:rsidRPr="003D5F4A">
        <w:rPr>
          <w:sz w:val="24"/>
          <w:szCs w:val="24"/>
          <w:rtl/>
        </w:rPr>
        <w:t xml:space="preserve"> </w:t>
      </w:r>
      <w:r w:rsidRPr="003D5F4A">
        <w:rPr>
          <w:rFonts w:hint="cs"/>
          <w:sz w:val="24"/>
          <w:szCs w:val="24"/>
          <w:rtl/>
        </w:rPr>
        <w:t xml:space="preserve">7.10.2021 </w:t>
      </w:r>
      <w:r>
        <w:rPr>
          <w:rFonts w:cstheme="minorBidi" w:hint="cs"/>
          <w:sz w:val="24"/>
          <w:szCs w:val="24"/>
          <w:rtl/>
          <w:lang w:bidi="ar-JO"/>
        </w:rPr>
        <w:t xml:space="preserve">، الساعة 14:00 . </w:t>
      </w:r>
      <w:r>
        <w:rPr>
          <w:rFonts w:asciiTheme="majorBidi" w:hAnsiTheme="majorBidi" w:cstheme="majorBidi" w:hint="cs"/>
          <w:sz w:val="24"/>
          <w:szCs w:val="24"/>
          <w:rtl/>
          <w:lang w:bidi="ar-LB"/>
        </w:rPr>
        <w:t xml:space="preserve">لا تلتزم السلطة بالرد على الأسئلة التي تصل بعد هذا الموعد.  لن يرد على التوجهات الهاتفية. </w:t>
      </w:r>
    </w:p>
    <w:p w14:paraId="29B1B2F9" w14:textId="40F9B943" w:rsidR="00957DC3" w:rsidRPr="00957DC3" w:rsidRDefault="00957DC3" w:rsidP="00957DC3">
      <w:pPr>
        <w:pStyle w:val="a9"/>
        <w:numPr>
          <w:ilvl w:val="0"/>
          <w:numId w:val="1"/>
        </w:numPr>
        <w:rPr>
          <w:rFonts w:eastAsia="Times New Roman"/>
          <w:rtl/>
          <w:lang w:eastAsia="he-IL"/>
        </w:rPr>
      </w:pPr>
      <w:r w:rsidRPr="00957DC3">
        <w:rPr>
          <w:rFonts w:eastAsia="Times New Roman" w:cs="Times New Roman"/>
          <w:rtl/>
          <w:lang w:eastAsia="he-IL" w:bidi="ar-SA"/>
        </w:rPr>
        <w:t xml:space="preserve">يمكن </w:t>
      </w:r>
      <w:r>
        <w:rPr>
          <w:rFonts w:eastAsia="Times New Roman" w:cs="Times New Roman" w:hint="cs"/>
          <w:rtl/>
          <w:lang w:eastAsia="he-IL" w:bidi="ar-SA"/>
        </w:rPr>
        <w:t>تحميل</w:t>
      </w:r>
      <w:r w:rsidRPr="00957DC3">
        <w:rPr>
          <w:rFonts w:eastAsia="Times New Roman" w:cs="Times New Roman"/>
          <w:rtl/>
          <w:lang w:eastAsia="he-IL" w:bidi="ar-SA"/>
        </w:rPr>
        <w:t xml:space="preserve"> كافة مستندات المناقصة، </w:t>
      </w:r>
      <w:r>
        <w:rPr>
          <w:rFonts w:eastAsia="Times New Roman" w:cs="Times New Roman" w:hint="cs"/>
          <w:rtl/>
          <w:lang w:eastAsia="he-IL" w:bidi="ar-SA"/>
        </w:rPr>
        <w:t>مجاناً</w:t>
      </w:r>
      <w:r w:rsidRPr="00957DC3">
        <w:rPr>
          <w:rFonts w:eastAsia="Times New Roman" w:cs="Times New Roman"/>
          <w:rtl/>
          <w:lang w:eastAsia="he-IL" w:bidi="ar-SA"/>
        </w:rPr>
        <w:t>، ابتداء من تاريخ نشرها، من موقع دائرة المشتريات الحكومية</w:t>
      </w:r>
      <w:r>
        <w:rPr>
          <w:rFonts w:eastAsia="Times New Roman" w:cs="Times New Roman" w:hint="cs"/>
          <w:rtl/>
          <w:lang w:eastAsia="he-IL" w:bidi="ar-SA"/>
        </w:rPr>
        <w:t xml:space="preserve"> على الانترنت</w:t>
      </w:r>
      <w:r w:rsidRPr="00957DC3">
        <w:rPr>
          <w:rFonts w:eastAsia="Times New Roman" w:cs="Times New Roman"/>
          <w:rtl/>
          <w:lang w:eastAsia="he-IL" w:bidi="ar-SA"/>
        </w:rPr>
        <w:t xml:space="preserve"> </w:t>
      </w:r>
      <w:r>
        <w:rPr>
          <w:rFonts w:eastAsia="Times New Roman" w:cs="Times New Roman" w:hint="cs"/>
          <w:rtl/>
          <w:lang w:eastAsia="he-IL" w:bidi="ar-SA"/>
        </w:rPr>
        <w:t xml:space="preserve">على </w:t>
      </w:r>
      <w:r w:rsidRPr="00957DC3">
        <w:rPr>
          <w:rFonts w:eastAsia="Times New Roman" w:cs="Times New Roman"/>
          <w:rtl/>
          <w:lang w:eastAsia="he-IL" w:bidi="ar-SA"/>
        </w:rPr>
        <w:t xml:space="preserve">العنوان </w:t>
      </w:r>
      <w:hyperlink r:id="rId8" w:history="1">
        <w:r w:rsidRPr="001B47AF">
          <w:rPr>
            <w:rStyle w:val="Hyperlink"/>
          </w:rPr>
          <w:t>www.mr.gov.il</w:t>
        </w:r>
      </w:hyperlink>
      <w:r w:rsidRPr="001B47AF">
        <w:rPr>
          <w:rFonts w:hint="cs"/>
          <w:rtl/>
        </w:rPr>
        <w:t xml:space="preserve"> </w:t>
      </w:r>
      <w:r w:rsidRPr="00957DC3">
        <w:rPr>
          <w:rFonts w:eastAsia="Times New Roman" w:cs="Times New Roman"/>
          <w:rtl/>
          <w:lang w:eastAsia="he-IL" w:bidi="ar-SA"/>
        </w:rPr>
        <w:t>تحت العنوان مناقصات وزارية .</w:t>
      </w:r>
    </w:p>
    <w:p w14:paraId="1F95ECC9" w14:textId="047CDFF7" w:rsidR="00957DC3" w:rsidRDefault="00957DC3" w:rsidP="00957DC3">
      <w:pPr>
        <w:spacing w:line="360" w:lineRule="auto"/>
        <w:ind w:left="397"/>
        <w:jc w:val="both"/>
        <w:rPr>
          <w:rFonts w:cs="Times New Roman"/>
          <w:szCs w:val="24"/>
          <w:rtl/>
          <w:lang w:bidi="ar-SA"/>
        </w:rPr>
      </w:pPr>
      <w:r w:rsidRPr="00957DC3">
        <w:rPr>
          <w:rFonts w:cs="Times New Roman"/>
          <w:szCs w:val="24"/>
          <w:rtl/>
          <w:lang w:bidi="ar-SA"/>
        </w:rPr>
        <w:t xml:space="preserve">يوضح بهذا أن هذا الإعلان يحتوي معلومات عامة وأولية فقط. الشروط وباقي التفاصيل الملزمة المتعلقة بالمناقصة وباختيار المستشار الملائم </w:t>
      </w:r>
      <w:r>
        <w:rPr>
          <w:rFonts w:cs="Times New Roman" w:hint="cs"/>
          <w:szCs w:val="24"/>
          <w:rtl/>
          <w:lang w:bidi="ar-JO"/>
        </w:rPr>
        <w:t xml:space="preserve">هي بموجب المفصل </w:t>
      </w:r>
      <w:r w:rsidRPr="00957DC3">
        <w:rPr>
          <w:rFonts w:cs="Times New Roman"/>
          <w:szCs w:val="24"/>
          <w:rtl/>
          <w:lang w:bidi="ar-SA"/>
        </w:rPr>
        <w:t xml:space="preserve">في مستندات المناقصة. </w:t>
      </w:r>
    </w:p>
    <w:p w14:paraId="3B1A65A2" w14:textId="7BABD478" w:rsidR="00957DC3" w:rsidRPr="00957DC3" w:rsidRDefault="00957DC3" w:rsidP="00957DC3">
      <w:pPr>
        <w:pStyle w:val="a9"/>
        <w:numPr>
          <w:ilvl w:val="0"/>
          <w:numId w:val="1"/>
        </w:numPr>
        <w:rPr>
          <w:bCs/>
        </w:rPr>
      </w:pPr>
      <w:r>
        <w:rPr>
          <w:rFonts w:cs="Times New Roman" w:hint="cs"/>
          <w:bCs/>
          <w:rtl/>
          <w:lang w:bidi="ar-JO"/>
        </w:rPr>
        <w:t xml:space="preserve">لا تلتزم </w:t>
      </w:r>
      <w:r w:rsidRPr="00957DC3">
        <w:rPr>
          <w:rFonts w:cs="Times New Roman"/>
          <w:bCs/>
          <w:rtl/>
          <w:lang w:bidi="ar-SA"/>
        </w:rPr>
        <w:t xml:space="preserve">لجنة المناقصات </w:t>
      </w:r>
      <w:r>
        <w:rPr>
          <w:rFonts w:cs="Times New Roman" w:hint="cs"/>
          <w:bCs/>
          <w:rtl/>
          <w:lang w:bidi="ar-SA"/>
        </w:rPr>
        <w:t xml:space="preserve">باختيار عرض أياً كان، ويحق لها </w:t>
      </w:r>
      <w:r w:rsidRPr="00957DC3">
        <w:rPr>
          <w:rFonts w:cs="Times New Roman"/>
          <w:bCs/>
          <w:rtl/>
          <w:lang w:bidi="ar-SA"/>
        </w:rPr>
        <w:t xml:space="preserve">إلغاء </w:t>
      </w:r>
      <w:r>
        <w:rPr>
          <w:rFonts w:cs="Times New Roman" w:hint="cs"/>
          <w:bCs/>
          <w:rtl/>
          <w:lang w:bidi="ar-SA"/>
        </w:rPr>
        <w:t xml:space="preserve">المناقصة كلها أو قسم منها، أو تأجيلها لأسباب ميزانية، لأسباب تنظيمية أو لأي سبب آخر </w:t>
      </w:r>
      <w:r>
        <w:rPr>
          <w:rFonts w:cs="Times New Roman"/>
          <w:bCs/>
          <w:rtl/>
          <w:lang w:bidi="ar-SA"/>
        </w:rPr>
        <w:t>–</w:t>
      </w:r>
      <w:r>
        <w:rPr>
          <w:rFonts w:cs="Times New Roman" w:hint="cs"/>
          <w:bCs/>
          <w:rtl/>
          <w:lang w:bidi="ar-SA"/>
        </w:rPr>
        <w:t xml:space="preserve"> وفقاً لتقديراتها الحصرية.</w:t>
      </w:r>
    </w:p>
    <w:p w14:paraId="0AF6A0D9" w14:textId="3CE51A22" w:rsidR="00957DC3" w:rsidRPr="00957DC3" w:rsidRDefault="00957DC3" w:rsidP="00957DC3">
      <w:pPr>
        <w:numPr>
          <w:ilvl w:val="0"/>
          <w:numId w:val="1"/>
        </w:numPr>
        <w:spacing w:line="360" w:lineRule="auto"/>
        <w:jc w:val="both"/>
        <w:rPr>
          <w:szCs w:val="24"/>
        </w:rPr>
      </w:pPr>
      <w:r>
        <w:rPr>
          <w:rFonts w:cstheme="minorBidi" w:hint="cs"/>
          <w:szCs w:val="24"/>
          <w:rtl/>
          <w:lang w:bidi="ar-JO"/>
        </w:rPr>
        <w:t>يُنشر هذا الإعلان بالغة العربية أيضاً. في حالة وجود عدم ملاءمة بين النص في اللغتين، النص باللغة العبرية هو النص المُلزم.</w:t>
      </w:r>
    </w:p>
    <w:p w14:paraId="11DBE6F1" w14:textId="0ACA0B74" w:rsidR="00957DC3" w:rsidRDefault="00957DC3" w:rsidP="00957DC3">
      <w:pPr>
        <w:rPr>
          <w:rFonts w:cstheme="minorBidi"/>
          <w:bCs/>
          <w:rtl/>
          <w:lang w:bidi="ar-JO"/>
        </w:rPr>
      </w:pPr>
      <w:r>
        <w:rPr>
          <w:rFonts w:cstheme="minorBidi" w:hint="cs"/>
          <w:bCs/>
          <w:rtl/>
          <w:lang w:bidi="ar-JO"/>
        </w:rPr>
        <w:t>في أي حالة لوجود تناقض أو عدم ملاءمة بين نص الإعلان وبين مستندات المناقصة المذكور في مستندات المناقصة هو المُلزم.</w:t>
      </w:r>
    </w:p>
    <w:p w14:paraId="488D60DA" w14:textId="77777777" w:rsidR="00FA6DC1" w:rsidRPr="00270D90" w:rsidRDefault="00FA6DC1" w:rsidP="00831604">
      <w:pPr>
        <w:spacing w:line="360" w:lineRule="auto"/>
        <w:jc w:val="both"/>
        <w:rPr>
          <w:sz w:val="28"/>
          <w:szCs w:val="28"/>
          <w:rtl/>
        </w:rPr>
      </w:pPr>
    </w:p>
    <w:p w14:paraId="72C9675B" w14:textId="77777777" w:rsidR="00B44659" w:rsidRDefault="00B44659" w:rsidP="00831604">
      <w:pPr>
        <w:spacing w:line="360" w:lineRule="auto"/>
      </w:pPr>
    </w:p>
    <w:sectPr w:rsidR="00B44659" w:rsidSect="00F85643">
      <w:headerReference w:type="even" r:id="rId9"/>
      <w:headerReference w:type="default" r:id="rId10"/>
      <w:headerReference w:type="first" r:id="rId11"/>
      <w:pgSz w:w="11907" w:h="16840" w:code="9"/>
      <w:pgMar w:top="1814" w:right="1418" w:bottom="1134" w:left="1418" w:header="720" w:footer="491" w:gutter="0"/>
      <w:cols w:space="720"/>
      <w:titlePg/>
      <w:bidi/>
      <w:rtlGutter/>
      <w:docGrid w:linePitch="354"/>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16251D5" w14:textId="77777777" w:rsidR="00B740DE" w:rsidRDefault="00B740DE">
      <w:r>
        <w:separator/>
      </w:r>
    </w:p>
  </w:endnote>
  <w:endnote w:type="continuationSeparator" w:id="0">
    <w:p w14:paraId="670908E1" w14:textId="77777777" w:rsidR="00B740DE" w:rsidRDefault="00B740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Times New (W1)">
    <w:altName w:val="Times New Roman"/>
    <w:charset w:val="00"/>
    <w:family w:val="roman"/>
    <w:pitch w:val="variable"/>
    <w:sig w:usb0="E0003AFF" w:usb1="C0007841"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FEC74C6" w14:textId="77777777" w:rsidR="00B740DE" w:rsidRDefault="00B740DE">
      <w:r>
        <w:separator/>
      </w:r>
    </w:p>
  </w:footnote>
  <w:footnote w:type="continuationSeparator" w:id="0">
    <w:p w14:paraId="14D9FC71" w14:textId="77777777" w:rsidR="00B740DE" w:rsidRDefault="00B740D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5AA49A" w14:textId="77777777" w:rsidR="00E279B2" w:rsidRDefault="00E279B2">
    <w:pPr>
      <w:pStyle w:val="a3"/>
      <w:framePr w:wrap="around" w:vAnchor="text" w:hAnchor="margin" w:xAlign="center" w:y="1"/>
      <w:rPr>
        <w:rStyle w:val="a6"/>
        <w:rtl/>
      </w:rPr>
    </w:pPr>
    <w:r>
      <w:rPr>
        <w:rStyle w:val="a6"/>
        <w:rtl/>
      </w:rPr>
      <w:fldChar w:fldCharType="begin"/>
    </w:r>
    <w:r>
      <w:rPr>
        <w:rStyle w:val="a6"/>
      </w:rPr>
      <w:instrText xml:space="preserve">PAGE  </w:instrText>
    </w:r>
    <w:r>
      <w:rPr>
        <w:rStyle w:val="a6"/>
        <w:rtl/>
      </w:rPr>
      <w:fldChar w:fldCharType="end"/>
    </w:r>
  </w:p>
  <w:p w14:paraId="43697486" w14:textId="77777777" w:rsidR="00E279B2" w:rsidRDefault="00E279B2">
    <w:pPr>
      <w:pStyle w:val="a3"/>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C4A20B" w14:textId="1F90AAC5" w:rsidR="00E279B2" w:rsidRDefault="00E279B2">
    <w:pPr>
      <w:pStyle w:val="a3"/>
      <w:framePr w:wrap="around" w:vAnchor="text" w:hAnchor="margin" w:xAlign="center" w:y="1"/>
      <w:rPr>
        <w:rStyle w:val="a6"/>
        <w:rtl/>
      </w:rPr>
    </w:pPr>
    <w:r>
      <w:rPr>
        <w:rStyle w:val="a6"/>
        <w:rtl/>
      </w:rPr>
      <w:fldChar w:fldCharType="begin"/>
    </w:r>
    <w:r>
      <w:rPr>
        <w:rStyle w:val="a6"/>
      </w:rPr>
      <w:instrText xml:space="preserve">PAGE  </w:instrText>
    </w:r>
    <w:r>
      <w:rPr>
        <w:rStyle w:val="a6"/>
        <w:rtl/>
      </w:rPr>
      <w:fldChar w:fldCharType="separate"/>
    </w:r>
    <w:r w:rsidR="00F720BF">
      <w:rPr>
        <w:rStyle w:val="a6"/>
        <w:noProof/>
        <w:rtl/>
      </w:rPr>
      <w:t>3</w:t>
    </w:r>
    <w:r>
      <w:rPr>
        <w:rStyle w:val="a6"/>
        <w:rtl/>
      </w:rPr>
      <w:fldChar w:fldCharType="end"/>
    </w:r>
  </w:p>
  <w:p w14:paraId="318958A3" w14:textId="77777777" w:rsidR="00E279B2" w:rsidRDefault="00E279B2">
    <w:pPr>
      <w:pStyle w:val="a3"/>
      <w:rPr>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4275A5" w14:textId="77777777" w:rsidR="00E279B2" w:rsidRDefault="00E279B2" w:rsidP="00015D68">
    <w:pPr>
      <w:pStyle w:val="a3"/>
      <w:jc w:val="left"/>
      <w:rPr>
        <w:b w:val="0"/>
        <w:bCs w:val="0"/>
        <w:szCs w:val="40"/>
        <w:rtl/>
      </w:rPr>
    </w:pPr>
    <w:r>
      <w:rPr>
        <w:b w:val="0"/>
        <w:bCs w:val="0"/>
        <w:noProof/>
        <w:szCs w:val="40"/>
        <w:rtl/>
        <w:lang w:eastAsia="en-US"/>
      </w:rPr>
      <w:drawing>
        <wp:anchor distT="0" distB="0" distL="114300" distR="114300" simplePos="0" relativeHeight="251657728" behindDoc="1" locked="0" layoutInCell="1" allowOverlap="1" wp14:anchorId="6B23E1B9" wp14:editId="5A9754FD">
          <wp:simplePos x="0" y="0"/>
          <wp:positionH relativeFrom="column">
            <wp:posOffset>4698365</wp:posOffset>
          </wp:positionH>
          <wp:positionV relativeFrom="paragraph">
            <wp:posOffset>0</wp:posOffset>
          </wp:positionV>
          <wp:extent cx="802005" cy="666750"/>
          <wp:effectExtent l="0" t="0" r="0" b="0"/>
          <wp:wrapTight wrapText="bothSides">
            <wp:wrapPolygon edited="0">
              <wp:start x="0" y="0"/>
              <wp:lineTo x="0" y="20983"/>
              <wp:lineTo x="21036" y="20983"/>
              <wp:lineTo x="21036" y="0"/>
              <wp:lineTo x="0" y="0"/>
            </wp:wrapPolygon>
          </wp:wrapTight>
          <wp:docPr id="1" name="Picture 1" descr="RASHU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ASHU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02005" cy="6667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8049D3D" w14:textId="00B57B21" w:rsidR="000175F1" w:rsidRDefault="000175F1" w:rsidP="000175F1">
    <w:pPr>
      <w:tabs>
        <w:tab w:val="center" w:pos="4320"/>
        <w:tab w:val="right" w:pos="8640"/>
      </w:tabs>
      <w:overflowPunct w:val="0"/>
      <w:autoSpaceDE w:val="0"/>
      <w:autoSpaceDN w:val="0"/>
      <w:adjustRightInd w:val="0"/>
      <w:jc w:val="center"/>
      <w:textAlignment w:val="baseline"/>
      <w:rPr>
        <w:rFonts w:cstheme="minorBidi"/>
        <w:b/>
        <w:bCs/>
        <w:sz w:val="20"/>
        <w:szCs w:val="40"/>
        <w:rtl/>
        <w:lang w:bidi="ar-LB"/>
      </w:rPr>
    </w:pPr>
    <w:r>
      <w:rPr>
        <w:rFonts w:cstheme="minorBidi" w:hint="cs"/>
        <w:b/>
        <w:bCs/>
        <w:sz w:val="20"/>
        <w:szCs w:val="40"/>
        <w:rtl/>
        <w:lang w:bidi="ar-LB"/>
      </w:rPr>
      <w:t xml:space="preserve">دولة إسرائيل </w:t>
    </w:r>
  </w:p>
  <w:p w14:paraId="7411001A" w14:textId="77777777" w:rsidR="000175F1" w:rsidRDefault="000175F1" w:rsidP="000175F1">
    <w:pPr>
      <w:tabs>
        <w:tab w:val="center" w:pos="4320"/>
        <w:tab w:val="right" w:pos="8640"/>
      </w:tabs>
      <w:overflowPunct w:val="0"/>
      <w:autoSpaceDE w:val="0"/>
      <w:autoSpaceDN w:val="0"/>
      <w:adjustRightInd w:val="0"/>
      <w:jc w:val="center"/>
      <w:textAlignment w:val="baseline"/>
      <w:rPr>
        <w:rFonts w:cstheme="minorBidi"/>
        <w:b/>
        <w:bCs/>
        <w:sz w:val="20"/>
        <w:szCs w:val="40"/>
        <w:rtl/>
        <w:lang w:bidi="ar-LB"/>
      </w:rPr>
    </w:pPr>
    <w:r>
      <w:rPr>
        <w:rFonts w:cstheme="minorBidi" w:hint="cs"/>
        <w:b/>
        <w:bCs/>
        <w:sz w:val="20"/>
        <w:szCs w:val="40"/>
        <w:rtl/>
        <w:lang w:bidi="ar-LB"/>
      </w:rPr>
      <w:t xml:space="preserve">سلطة الشركات الحكومية </w:t>
    </w:r>
  </w:p>
  <w:p w14:paraId="64D66374" w14:textId="1BFA64BD" w:rsidR="00E279B2" w:rsidRPr="001709BA" w:rsidRDefault="00F62E6F" w:rsidP="000175F1">
    <w:pPr>
      <w:pStyle w:val="a3"/>
      <w:rPr>
        <w:rFonts w:cs="David"/>
        <w:sz w:val="36"/>
        <w:szCs w:val="36"/>
        <w:rtl/>
      </w:rPr>
    </w:pPr>
    <w:r>
      <w:rPr>
        <w:rFonts w:cs="David"/>
        <w:sz w:val="36"/>
        <w:szCs w:val="36"/>
        <w:rtl/>
      </w:rP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746430"/>
    <w:multiLevelType w:val="multilevel"/>
    <w:tmpl w:val="F4085D58"/>
    <w:lvl w:ilvl="0">
      <w:start w:val="1"/>
      <w:numFmt w:val="decimal"/>
      <w:lvlText w:val="%1."/>
      <w:lvlJc w:val="left"/>
      <w:pPr>
        <w:ind w:left="360" w:hanging="360"/>
      </w:pPr>
      <w:rPr>
        <w:rFonts w:hint="default"/>
        <w:b/>
        <w:bCs/>
      </w:rPr>
    </w:lvl>
    <w:lvl w:ilvl="1">
      <w:start w:val="1"/>
      <w:numFmt w:val="decimal"/>
      <w:lvlText w:val="%1.%2."/>
      <w:lvlJc w:val="left"/>
      <w:pPr>
        <w:ind w:left="851" w:hanging="738"/>
      </w:pPr>
      <w:rPr>
        <w:rFonts w:hint="default"/>
        <w:b w:val="0"/>
        <w:bCs w:val="0"/>
        <w:lang w:val="en-US"/>
      </w:rPr>
    </w:lvl>
    <w:lvl w:ilvl="2">
      <w:start w:val="1"/>
      <w:numFmt w:val="decimal"/>
      <w:lvlText w:val="%1.%2.%3."/>
      <w:lvlJc w:val="left"/>
      <w:pPr>
        <w:ind w:left="1304" w:hanging="584"/>
      </w:pPr>
      <w:rPr>
        <w:rFonts w:hint="default"/>
        <w:b w:val="0"/>
        <w:bCs w:val="0"/>
      </w:rPr>
    </w:lvl>
    <w:lvl w:ilvl="3">
      <w:start w:val="1"/>
      <w:numFmt w:val="decimal"/>
      <w:lvlText w:val="%1.%2.%3.%4."/>
      <w:lvlJc w:val="left"/>
      <w:pPr>
        <w:ind w:left="1985" w:hanging="1134"/>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15:restartNumberingAfterBreak="0">
    <w:nsid w:val="1E74073F"/>
    <w:multiLevelType w:val="hybridMultilevel"/>
    <w:tmpl w:val="56F43E6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1">
      <w:start w:val="1"/>
      <w:numFmt w:val="bullet"/>
      <w:lvlText w:val=""/>
      <w:lvlJc w:val="left"/>
      <w:pPr>
        <w:ind w:left="644" w:hanging="360"/>
      </w:pPr>
      <w:rPr>
        <w:rFonts w:ascii="Symbol" w:hAnsi="Symbol" w:hint="default"/>
        <w:lang w:bidi="he-IL"/>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4690D37"/>
    <w:multiLevelType w:val="multilevel"/>
    <w:tmpl w:val="2C7611E6"/>
    <w:numStyleLink w:val="-"/>
  </w:abstractNum>
  <w:abstractNum w:abstractNumId="4" w15:restartNumberingAfterBreak="0">
    <w:nsid w:val="40CC15F5"/>
    <w:multiLevelType w:val="multilevel"/>
    <w:tmpl w:val="0B784964"/>
    <w:lvl w:ilvl="0">
      <w:start w:val="1"/>
      <w:numFmt w:val="decimal"/>
      <w:lvlRestart w:val="0"/>
      <w:lvlText w:val="%1."/>
      <w:lvlJc w:val="left"/>
      <w:pPr>
        <w:tabs>
          <w:tab w:val="num" w:pos="397"/>
        </w:tabs>
        <w:ind w:left="397" w:hanging="397"/>
      </w:pPr>
      <w:rPr>
        <w:rFonts w:cs="FrankRuehl" w:hint="default"/>
        <w:b w:val="0"/>
        <w:bCs w:val="0"/>
        <w:lang w:val="en-US"/>
      </w:rPr>
    </w:lvl>
    <w:lvl w:ilvl="1">
      <w:start w:val="1"/>
      <w:numFmt w:val="decimal"/>
      <w:lvlText w:val="%1.%2."/>
      <w:lvlJc w:val="left"/>
      <w:pPr>
        <w:tabs>
          <w:tab w:val="num" w:pos="1152"/>
        </w:tabs>
        <w:ind w:left="1152" w:hanging="755"/>
      </w:pPr>
      <w:rPr>
        <w:rFonts w:cs="FrankRuehl" w:hint="default"/>
        <w:b w:val="0"/>
        <w:bCs w:val="0"/>
      </w:rPr>
    </w:lvl>
    <w:lvl w:ilvl="2">
      <w:start w:val="1"/>
      <w:numFmt w:val="decimal"/>
      <w:lvlText w:val="%1.%2.%3."/>
      <w:lvlJc w:val="left"/>
      <w:pPr>
        <w:tabs>
          <w:tab w:val="num" w:pos="1757"/>
        </w:tabs>
        <w:ind w:left="1757" w:hanging="737"/>
      </w:pPr>
      <w:rPr>
        <w:rFonts w:cs="FrankRuehl" w:hint="default"/>
        <w:b w:val="0"/>
        <w:bCs w:val="0"/>
        <w:lang w:bidi="he-IL"/>
      </w:rPr>
    </w:lvl>
    <w:lvl w:ilvl="3">
      <w:start w:val="1"/>
      <w:numFmt w:val="decimal"/>
      <w:lvlText w:val="%1.%2.%3.%4."/>
      <w:lvlJc w:val="left"/>
      <w:pPr>
        <w:tabs>
          <w:tab w:val="num" w:pos="2721"/>
        </w:tabs>
        <w:ind w:left="2721" w:hanging="964"/>
      </w:pPr>
      <w:rPr>
        <w:rFonts w:cs="FrankRuehl" w:hint="default"/>
      </w:rPr>
    </w:lvl>
    <w:lvl w:ilvl="4">
      <w:start w:val="1"/>
      <w:numFmt w:val="hebrew1"/>
      <w:lvlText w:val="%5."/>
      <w:lvlJc w:val="left"/>
      <w:pPr>
        <w:tabs>
          <w:tab w:val="num" w:pos="3175"/>
        </w:tabs>
        <w:ind w:left="3175" w:hanging="454"/>
      </w:pPr>
      <w:rPr>
        <w:rFonts w:cs="Times New Roman" w:hint="default"/>
        <w:sz w:val="2"/>
        <w:szCs w:val="26"/>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5" w15:restartNumberingAfterBreak="0">
    <w:nsid w:val="598E55C3"/>
    <w:multiLevelType w:val="multilevel"/>
    <w:tmpl w:val="C8BC7A70"/>
    <w:lvl w:ilvl="0">
      <w:start w:val="1"/>
      <w:numFmt w:val="decimal"/>
      <w:lvlText w:val="%1."/>
      <w:lvlJc w:val="left"/>
      <w:pPr>
        <w:ind w:left="397" w:hanging="397"/>
      </w:pPr>
      <w:rPr>
        <w:rFonts w:hint="default"/>
      </w:rPr>
    </w:lvl>
    <w:lvl w:ilvl="1">
      <w:start w:val="1"/>
      <w:numFmt w:val="decimal"/>
      <w:lvlText w:val="%1.%2."/>
      <w:lvlJc w:val="left"/>
      <w:pPr>
        <w:tabs>
          <w:tab w:val="num" w:pos="907"/>
        </w:tabs>
        <w:ind w:left="907" w:hanging="547"/>
      </w:pPr>
      <w:rPr>
        <w:rFonts w:hint="default"/>
        <w:b w:val="0"/>
        <w:bCs w:val="0"/>
      </w:rPr>
    </w:lvl>
    <w:lvl w:ilvl="2">
      <w:start w:val="1"/>
      <w:numFmt w:val="decimal"/>
      <w:lvlText w:val="%1.%2.%3."/>
      <w:lvlJc w:val="left"/>
      <w:pPr>
        <w:ind w:left="1304" w:hanging="680"/>
      </w:pPr>
      <w:rPr>
        <w:rFonts w:hint="default"/>
      </w:rPr>
    </w:lvl>
    <w:lvl w:ilvl="3">
      <w:start w:val="1"/>
      <w:numFmt w:val="decimal"/>
      <w:lvlText w:val="%1.%2.%3.%4."/>
      <w:lvlJc w:val="left"/>
      <w:pPr>
        <w:ind w:left="1928" w:hanging="964"/>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5F37141B"/>
    <w:multiLevelType w:val="hybridMultilevel"/>
    <w:tmpl w:val="F8D6DCFA"/>
    <w:lvl w:ilvl="0" w:tplc="E1B6C5DC">
      <w:start w:val="1"/>
      <w:numFmt w:val="decimal"/>
      <w:lvlText w:val="%1."/>
      <w:lvlJc w:val="left"/>
      <w:pPr>
        <w:ind w:left="720" w:hanging="360"/>
      </w:pPr>
      <w:rPr>
        <w:rFonts w:hint="default"/>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76F60333"/>
    <w:multiLevelType w:val="multilevel"/>
    <w:tmpl w:val="B582C7DA"/>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num w:numId="1">
    <w:abstractNumId w:val="5"/>
  </w:num>
  <w:num w:numId="2">
    <w:abstractNumId w:val="4"/>
  </w:num>
  <w:num w:numId="3">
    <w:abstractNumId w:val="3"/>
  </w:num>
  <w:num w:numId="4">
    <w:abstractNumId w:val="1"/>
  </w:num>
  <w:num w:numId="5">
    <w:abstractNumId w:val="6"/>
  </w:num>
  <w:num w:numId="6">
    <w:abstractNumId w:val="7"/>
  </w:num>
  <w:num w:numId="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8">
    <w:abstractNumId w:val="2"/>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9"/>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109A"/>
    <w:rsid w:val="00006253"/>
    <w:rsid w:val="000103DE"/>
    <w:rsid w:val="00015D68"/>
    <w:rsid w:val="000175F1"/>
    <w:rsid w:val="00056D8E"/>
    <w:rsid w:val="00071563"/>
    <w:rsid w:val="00073019"/>
    <w:rsid w:val="00087395"/>
    <w:rsid w:val="000A442E"/>
    <w:rsid w:val="000C33D1"/>
    <w:rsid w:val="000C7FA0"/>
    <w:rsid w:val="000E14B4"/>
    <w:rsid w:val="0010060A"/>
    <w:rsid w:val="00136C7F"/>
    <w:rsid w:val="001378F6"/>
    <w:rsid w:val="001708CC"/>
    <w:rsid w:val="001709BA"/>
    <w:rsid w:val="00190EAF"/>
    <w:rsid w:val="001A2CDC"/>
    <w:rsid w:val="001B47AF"/>
    <w:rsid w:val="001B51A6"/>
    <w:rsid w:val="001C55A3"/>
    <w:rsid w:val="001D1E04"/>
    <w:rsid w:val="001D6A48"/>
    <w:rsid w:val="001E2AD1"/>
    <w:rsid w:val="001E311E"/>
    <w:rsid w:val="001E67DD"/>
    <w:rsid w:val="001E722F"/>
    <w:rsid w:val="001F1620"/>
    <w:rsid w:val="001F440C"/>
    <w:rsid w:val="001F5F86"/>
    <w:rsid w:val="00227264"/>
    <w:rsid w:val="00245779"/>
    <w:rsid w:val="00270D90"/>
    <w:rsid w:val="0028109A"/>
    <w:rsid w:val="00283A9C"/>
    <w:rsid w:val="00293DED"/>
    <w:rsid w:val="002A19D6"/>
    <w:rsid w:val="002E575F"/>
    <w:rsid w:val="00342770"/>
    <w:rsid w:val="003463AA"/>
    <w:rsid w:val="00351204"/>
    <w:rsid w:val="00377D9B"/>
    <w:rsid w:val="003834A2"/>
    <w:rsid w:val="00387027"/>
    <w:rsid w:val="003914A5"/>
    <w:rsid w:val="00392C8A"/>
    <w:rsid w:val="003A3B9A"/>
    <w:rsid w:val="003A5361"/>
    <w:rsid w:val="003D0589"/>
    <w:rsid w:val="003D5F4A"/>
    <w:rsid w:val="00407704"/>
    <w:rsid w:val="004214AB"/>
    <w:rsid w:val="00436F4B"/>
    <w:rsid w:val="0044369F"/>
    <w:rsid w:val="00446197"/>
    <w:rsid w:val="00453E60"/>
    <w:rsid w:val="00475164"/>
    <w:rsid w:val="004774A4"/>
    <w:rsid w:val="00497C32"/>
    <w:rsid w:val="004D1B73"/>
    <w:rsid w:val="00504201"/>
    <w:rsid w:val="0050551B"/>
    <w:rsid w:val="00516DB4"/>
    <w:rsid w:val="005323C8"/>
    <w:rsid w:val="00553790"/>
    <w:rsid w:val="00574BE6"/>
    <w:rsid w:val="00587A15"/>
    <w:rsid w:val="00591E9D"/>
    <w:rsid w:val="005971CD"/>
    <w:rsid w:val="005B29D1"/>
    <w:rsid w:val="005C4672"/>
    <w:rsid w:val="005D52F1"/>
    <w:rsid w:val="005F3E16"/>
    <w:rsid w:val="005F722E"/>
    <w:rsid w:val="00617618"/>
    <w:rsid w:val="006213EA"/>
    <w:rsid w:val="006278D6"/>
    <w:rsid w:val="00671AAF"/>
    <w:rsid w:val="00680ABF"/>
    <w:rsid w:val="00683647"/>
    <w:rsid w:val="006970DC"/>
    <w:rsid w:val="006C6433"/>
    <w:rsid w:val="006E38BA"/>
    <w:rsid w:val="007036E0"/>
    <w:rsid w:val="0072338E"/>
    <w:rsid w:val="0072788A"/>
    <w:rsid w:val="00733070"/>
    <w:rsid w:val="007372E7"/>
    <w:rsid w:val="00753E93"/>
    <w:rsid w:val="0077176E"/>
    <w:rsid w:val="007941F0"/>
    <w:rsid w:val="007A6DD5"/>
    <w:rsid w:val="007B543B"/>
    <w:rsid w:val="007C297E"/>
    <w:rsid w:val="007C391A"/>
    <w:rsid w:val="007C456E"/>
    <w:rsid w:val="007D0CE0"/>
    <w:rsid w:val="007D4A4E"/>
    <w:rsid w:val="007F10D4"/>
    <w:rsid w:val="007F14BB"/>
    <w:rsid w:val="008279E8"/>
    <w:rsid w:val="008306DF"/>
    <w:rsid w:val="00831604"/>
    <w:rsid w:val="008458FD"/>
    <w:rsid w:val="008466DD"/>
    <w:rsid w:val="008646DA"/>
    <w:rsid w:val="008C41C3"/>
    <w:rsid w:val="008E0ADE"/>
    <w:rsid w:val="00920021"/>
    <w:rsid w:val="00935596"/>
    <w:rsid w:val="00957DC3"/>
    <w:rsid w:val="00966AFF"/>
    <w:rsid w:val="009704E6"/>
    <w:rsid w:val="00973D3D"/>
    <w:rsid w:val="0098693D"/>
    <w:rsid w:val="00994F98"/>
    <w:rsid w:val="00997D49"/>
    <w:rsid w:val="009A16ED"/>
    <w:rsid w:val="009A4746"/>
    <w:rsid w:val="009A56C7"/>
    <w:rsid w:val="009B7ADC"/>
    <w:rsid w:val="009D1194"/>
    <w:rsid w:val="00A15665"/>
    <w:rsid w:val="00A3192A"/>
    <w:rsid w:val="00A43DB4"/>
    <w:rsid w:val="00A450EF"/>
    <w:rsid w:val="00A71F5D"/>
    <w:rsid w:val="00A73016"/>
    <w:rsid w:val="00A77E6F"/>
    <w:rsid w:val="00A81AB0"/>
    <w:rsid w:val="00A82411"/>
    <w:rsid w:val="00A85BAC"/>
    <w:rsid w:val="00A9104C"/>
    <w:rsid w:val="00AC1687"/>
    <w:rsid w:val="00B02DBD"/>
    <w:rsid w:val="00B2431D"/>
    <w:rsid w:val="00B34A4B"/>
    <w:rsid w:val="00B44659"/>
    <w:rsid w:val="00B740DE"/>
    <w:rsid w:val="00B85ADE"/>
    <w:rsid w:val="00B9067E"/>
    <w:rsid w:val="00B95BC1"/>
    <w:rsid w:val="00BA1FC0"/>
    <w:rsid w:val="00BD1AA3"/>
    <w:rsid w:val="00BD5D90"/>
    <w:rsid w:val="00BE44B7"/>
    <w:rsid w:val="00BE7A91"/>
    <w:rsid w:val="00C12D61"/>
    <w:rsid w:val="00C240C1"/>
    <w:rsid w:val="00C404BC"/>
    <w:rsid w:val="00C56AA3"/>
    <w:rsid w:val="00C57944"/>
    <w:rsid w:val="00C60FD4"/>
    <w:rsid w:val="00C614A6"/>
    <w:rsid w:val="00C6342E"/>
    <w:rsid w:val="00C65030"/>
    <w:rsid w:val="00C73746"/>
    <w:rsid w:val="00C75902"/>
    <w:rsid w:val="00C8564A"/>
    <w:rsid w:val="00C9726A"/>
    <w:rsid w:val="00CA0F76"/>
    <w:rsid w:val="00CA785A"/>
    <w:rsid w:val="00CC2BCE"/>
    <w:rsid w:val="00D03DE3"/>
    <w:rsid w:val="00D15EF7"/>
    <w:rsid w:val="00D20977"/>
    <w:rsid w:val="00D2524C"/>
    <w:rsid w:val="00D26661"/>
    <w:rsid w:val="00D31F72"/>
    <w:rsid w:val="00D418EB"/>
    <w:rsid w:val="00D65970"/>
    <w:rsid w:val="00D77EEF"/>
    <w:rsid w:val="00D83DD8"/>
    <w:rsid w:val="00D86DC5"/>
    <w:rsid w:val="00DA7D70"/>
    <w:rsid w:val="00DB2D8E"/>
    <w:rsid w:val="00DD2048"/>
    <w:rsid w:val="00DD35E3"/>
    <w:rsid w:val="00DF514A"/>
    <w:rsid w:val="00E0386B"/>
    <w:rsid w:val="00E17746"/>
    <w:rsid w:val="00E279B2"/>
    <w:rsid w:val="00E96922"/>
    <w:rsid w:val="00EA5DC7"/>
    <w:rsid w:val="00EE12F3"/>
    <w:rsid w:val="00F12A1D"/>
    <w:rsid w:val="00F23F2F"/>
    <w:rsid w:val="00F26933"/>
    <w:rsid w:val="00F31E33"/>
    <w:rsid w:val="00F32576"/>
    <w:rsid w:val="00F416E3"/>
    <w:rsid w:val="00F41889"/>
    <w:rsid w:val="00F43598"/>
    <w:rsid w:val="00F62E6F"/>
    <w:rsid w:val="00F67259"/>
    <w:rsid w:val="00F71528"/>
    <w:rsid w:val="00F720BF"/>
    <w:rsid w:val="00F85643"/>
    <w:rsid w:val="00F90975"/>
    <w:rsid w:val="00F9679F"/>
    <w:rsid w:val="00FA6DC1"/>
    <w:rsid w:val="00FB1C50"/>
    <w:rsid w:val="00FC4FD3"/>
    <w:rsid w:val="00FC6554"/>
    <w:rsid w:val="00FC7D77"/>
    <w:rsid w:val="00FD044F"/>
    <w:rsid w:val="00FD0CD7"/>
    <w:rsid w:val="00FD7B09"/>
    <w:rsid w:val="00FF28CC"/>
    <w:rsid w:val="00FF61A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F5FF74E"/>
  <w15:docId w15:val="{09EAAAAA-A822-4254-AAD5-47258E276D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rPr>
      <w:rFonts w:cs="David"/>
      <w:sz w:val="26"/>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tabs>
        <w:tab w:val="center" w:pos="4320"/>
        <w:tab w:val="right" w:pos="8640"/>
      </w:tabs>
      <w:overflowPunct w:val="0"/>
      <w:autoSpaceDE w:val="0"/>
      <w:autoSpaceDN w:val="0"/>
      <w:adjustRightInd w:val="0"/>
      <w:jc w:val="both"/>
      <w:textAlignment w:val="baseline"/>
    </w:pPr>
    <w:rPr>
      <w:rFonts w:cs="Narkisim"/>
      <w:b/>
      <w:bCs/>
      <w:sz w:val="20"/>
    </w:rPr>
  </w:style>
  <w:style w:type="paragraph" w:styleId="a4">
    <w:name w:val="footer"/>
    <w:basedOn w:val="a"/>
    <w:link w:val="a5"/>
    <w:uiPriority w:val="99"/>
    <w:pPr>
      <w:tabs>
        <w:tab w:val="center" w:pos="4320"/>
        <w:tab w:val="right" w:pos="8640"/>
      </w:tabs>
      <w:overflowPunct w:val="0"/>
      <w:autoSpaceDE w:val="0"/>
      <w:autoSpaceDN w:val="0"/>
      <w:adjustRightInd w:val="0"/>
      <w:jc w:val="both"/>
      <w:textAlignment w:val="baseline"/>
    </w:pPr>
    <w:rPr>
      <w:rFonts w:cs="Narkisim"/>
      <w:b/>
      <w:bCs/>
      <w:sz w:val="20"/>
    </w:rPr>
  </w:style>
  <w:style w:type="character" w:styleId="a6">
    <w:name w:val="page number"/>
    <w:basedOn w:val="a0"/>
  </w:style>
  <w:style w:type="character" w:styleId="Hyperlink">
    <w:name w:val="Hyperlink"/>
    <w:rsid w:val="007D4A4E"/>
    <w:rPr>
      <w:color w:val="0000FF"/>
      <w:u w:val="single"/>
    </w:rPr>
  </w:style>
  <w:style w:type="paragraph" w:styleId="a7">
    <w:name w:val="Balloon Text"/>
    <w:basedOn w:val="a"/>
    <w:link w:val="a8"/>
    <w:uiPriority w:val="99"/>
    <w:semiHidden/>
    <w:unhideWhenUsed/>
    <w:rsid w:val="004214AB"/>
    <w:rPr>
      <w:rFonts w:ascii="Tahoma" w:hAnsi="Tahoma" w:cs="Tahoma"/>
      <w:sz w:val="16"/>
      <w:szCs w:val="16"/>
    </w:rPr>
  </w:style>
  <w:style w:type="character" w:customStyle="1" w:styleId="a8">
    <w:name w:val="טקסט בלונים תו"/>
    <w:link w:val="a7"/>
    <w:uiPriority w:val="99"/>
    <w:semiHidden/>
    <w:rsid w:val="004214AB"/>
    <w:rPr>
      <w:rFonts w:ascii="Tahoma" w:hAnsi="Tahoma" w:cs="Tahoma"/>
      <w:sz w:val="16"/>
      <w:szCs w:val="16"/>
      <w:lang w:eastAsia="he-IL"/>
    </w:rPr>
  </w:style>
  <w:style w:type="paragraph" w:styleId="a9">
    <w:name w:val="List Paragraph"/>
    <w:aliases w:val="LP1,פיסקת bullets,פיסקת רשימה11"/>
    <w:basedOn w:val="a"/>
    <w:link w:val="aa"/>
    <w:uiPriority w:val="34"/>
    <w:qFormat/>
    <w:rsid w:val="001378F6"/>
    <w:pPr>
      <w:spacing w:before="120" w:after="120" w:line="360" w:lineRule="auto"/>
      <w:ind w:left="720"/>
      <w:contextualSpacing/>
      <w:jc w:val="both"/>
    </w:pPr>
    <w:rPr>
      <w:rFonts w:eastAsia="Calibri"/>
      <w:sz w:val="24"/>
      <w:szCs w:val="24"/>
      <w:lang w:eastAsia="en-US"/>
    </w:rPr>
  </w:style>
  <w:style w:type="numbering" w:customStyle="1" w:styleId="-">
    <w:name w:val="משרד האוצר - מדורג קצר"/>
    <w:uiPriority w:val="99"/>
    <w:rsid w:val="001378F6"/>
    <w:pPr>
      <w:numPr>
        <w:numId w:val="4"/>
      </w:numPr>
    </w:pPr>
  </w:style>
  <w:style w:type="paragraph" w:styleId="ab">
    <w:name w:val="Plain Text"/>
    <w:basedOn w:val="a"/>
    <w:link w:val="ac"/>
    <w:uiPriority w:val="99"/>
    <w:rsid w:val="001B47AF"/>
    <w:pPr>
      <w:spacing w:line="360" w:lineRule="auto"/>
      <w:jc w:val="both"/>
    </w:pPr>
    <w:rPr>
      <w:rFonts w:ascii="Courier New" w:hAnsi="Courier New" w:cs="Courier New"/>
      <w:sz w:val="20"/>
      <w:szCs w:val="20"/>
      <w:lang w:val="x-none"/>
    </w:rPr>
  </w:style>
  <w:style w:type="character" w:customStyle="1" w:styleId="ac">
    <w:name w:val="טקסט רגיל תו"/>
    <w:link w:val="ab"/>
    <w:uiPriority w:val="99"/>
    <w:rsid w:val="001B47AF"/>
    <w:rPr>
      <w:rFonts w:ascii="Courier New" w:hAnsi="Courier New" w:cs="Courier New"/>
      <w:lang w:val="x-none" w:eastAsia="he-IL"/>
    </w:rPr>
  </w:style>
  <w:style w:type="character" w:customStyle="1" w:styleId="a5">
    <w:name w:val="כותרת תחתונה תו"/>
    <w:link w:val="a4"/>
    <w:uiPriority w:val="99"/>
    <w:rsid w:val="00F85643"/>
    <w:rPr>
      <w:rFonts w:cs="Narkisim"/>
      <w:b/>
      <w:bCs/>
      <w:szCs w:val="26"/>
      <w:lang w:eastAsia="he-IL"/>
    </w:rPr>
  </w:style>
  <w:style w:type="paragraph" w:customStyle="1" w:styleId="Heading11">
    <w:name w:val="Heading 11"/>
    <w:basedOn w:val="a"/>
    <w:next w:val="a"/>
    <w:uiPriority w:val="99"/>
    <w:rsid w:val="00FF28CC"/>
    <w:pPr>
      <w:keepNext/>
      <w:spacing w:line="360" w:lineRule="auto"/>
      <w:outlineLvl w:val="0"/>
    </w:pPr>
    <w:rPr>
      <w:rFonts w:cs="FrankRuehl"/>
      <w:b/>
      <w:bCs/>
      <w:u w:val="single"/>
    </w:rPr>
  </w:style>
  <w:style w:type="character" w:customStyle="1" w:styleId="aa">
    <w:name w:val="פיסקת רשימה תו"/>
    <w:aliases w:val="LP1 תו,פיסקת bullets תו,פיסקת רשימה11 תו"/>
    <w:link w:val="a9"/>
    <w:uiPriority w:val="34"/>
    <w:locked/>
    <w:rsid w:val="00FF28CC"/>
    <w:rPr>
      <w:rFonts w:eastAsia="Calibri" w:cs="David"/>
      <w:sz w:val="24"/>
      <w:szCs w:val="24"/>
    </w:rPr>
  </w:style>
  <w:style w:type="character" w:styleId="ad">
    <w:name w:val="annotation reference"/>
    <w:uiPriority w:val="99"/>
    <w:semiHidden/>
    <w:unhideWhenUsed/>
    <w:rsid w:val="00F9679F"/>
    <w:rPr>
      <w:sz w:val="16"/>
      <w:szCs w:val="16"/>
    </w:rPr>
  </w:style>
  <w:style w:type="paragraph" w:styleId="ae">
    <w:name w:val="annotation text"/>
    <w:basedOn w:val="a"/>
    <w:link w:val="af"/>
    <w:uiPriority w:val="99"/>
    <w:semiHidden/>
    <w:unhideWhenUsed/>
    <w:rsid w:val="00F9679F"/>
    <w:pPr>
      <w:widowControl w:val="0"/>
    </w:pPr>
    <w:rPr>
      <w:sz w:val="20"/>
      <w:szCs w:val="20"/>
      <w:lang w:eastAsia="en-US"/>
    </w:rPr>
  </w:style>
  <w:style w:type="character" w:customStyle="1" w:styleId="af">
    <w:name w:val="טקסט הערה תו"/>
    <w:link w:val="ae"/>
    <w:uiPriority w:val="99"/>
    <w:semiHidden/>
    <w:rsid w:val="00F9679F"/>
    <w:rPr>
      <w:rFonts w:cs="David"/>
    </w:rPr>
  </w:style>
  <w:style w:type="paragraph" w:styleId="af0">
    <w:name w:val="annotation subject"/>
    <w:basedOn w:val="ae"/>
    <w:next w:val="ae"/>
    <w:link w:val="af1"/>
    <w:uiPriority w:val="99"/>
    <w:semiHidden/>
    <w:unhideWhenUsed/>
    <w:rsid w:val="00FB1C50"/>
    <w:pPr>
      <w:widowControl/>
    </w:pPr>
    <w:rPr>
      <w:b/>
      <w:bCs/>
      <w:lang w:eastAsia="he-IL"/>
    </w:rPr>
  </w:style>
  <w:style w:type="character" w:customStyle="1" w:styleId="af1">
    <w:name w:val="נושא הערה תו"/>
    <w:basedOn w:val="af"/>
    <w:link w:val="af0"/>
    <w:uiPriority w:val="99"/>
    <w:semiHidden/>
    <w:rsid w:val="00FB1C50"/>
    <w:rPr>
      <w:rFonts w:cs="David"/>
      <w:b/>
      <w:bCs/>
      <w:lang w:eastAsia="he-IL"/>
    </w:rPr>
  </w:style>
  <w:style w:type="paragraph" w:styleId="af2">
    <w:name w:val="Revision"/>
    <w:hidden/>
    <w:uiPriority w:val="99"/>
    <w:semiHidden/>
    <w:rsid w:val="00FB1C50"/>
    <w:rPr>
      <w:rFonts w:cs="David"/>
      <w:sz w:val="26"/>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0035955">
      <w:bodyDiv w:val="1"/>
      <w:marLeft w:val="0"/>
      <w:marRight w:val="0"/>
      <w:marTop w:val="0"/>
      <w:marBottom w:val="0"/>
      <w:divBdr>
        <w:top w:val="none" w:sz="0" w:space="0" w:color="auto"/>
        <w:left w:val="none" w:sz="0" w:space="0" w:color="auto"/>
        <w:bottom w:val="none" w:sz="0" w:space="0" w:color="auto"/>
        <w:right w:val="none" w:sz="0" w:space="0" w:color="auto"/>
      </w:divBdr>
    </w:div>
    <w:div w:id="19614511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michalet@gca.gov.il"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1091</Words>
  <Characters>5459</Characters>
  <Application>Microsoft Office Word</Application>
  <DocSecurity>0</DocSecurity>
  <Lines>45</Lines>
  <Paragraphs>13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י"ג בשבט התשס"ז</vt:lpstr>
      <vt:lpstr>י"ג בשבט התשס"ז</vt:lpstr>
    </vt:vector>
  </TitlesOfParts>
  <Company>Ministry Of Finance</Company>
  <LinksUpToDate>false</LinksUpToDate>
  <CharactersWithSpaces>6537</CharactersWithSpaces>
  <SharedDoc>false</SharedDoc>
  <HLinks>
    <vt:vector size="12" baseType="variant">
      <vt:variant>
        <vt:i4>4522074</vt:i4>
      </vt:variant>
      <vt:variant>
        <vt:i4>3</vt:i4>
      </vt:variant>
      <vt:variant>
        <vt:i4>0</vt:i4>
      </vt:variant>
      <vt:variant>
        <vt:i4>5</vt:i4>
      </vt:variant>
      <vt:variant>
        <vt:lpwstr>http://www.mr.gov.il/</vt:lpwstr>
      </vt:variant>
      <vt:variant>
        <vt:lpwstr/>
      </vt:variant>
      <vt:variant>
        <vt:i4>3145762</vt:i4>
      </vt:variant>
      <vt:variant>
        <vt:i4>0</vt:i4>
      </vt:variant>
      <vt:variant>
        <vt:i4>0</vt:i4>
      </vt:variant>
      <vt:variant>
        <vt:i4>5</vt:i4>
      </vt:variant>
      <vt:variant>
        <vt:lpwstr>http://www.justice.gov.il/Units/Reshomot/publications/Pages/BookOfLaws.aspx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י"ג בשבט התשס"ז</dc:title>
  <dc:creator>משרד האוצר</dc:creator>
  <cp:lastModifiedBy>ענת בורשן</cp:lastModifiedBy>
  <cp:revision>2</cp:revision>
  <cp:lastPrinted>2021-09-05T09:49:00Z</cp:lastPrinted>
  <dcterms:created xsi:type="dcterms:W3CDTF">2021-09-13T05:12:00Z</dcterms:created>
  <dcterms:modified xsi:type="dcterms:W3CDTF">2021-09-13T05:12:00Z</dcterms:modified>
</cp:coreProperties>
</file>